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62EBB" w14:textId="1AFE506D" w:rsidR="001B3309" w:rsidRDefault="001B3309" w:rsidP="001B3309">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107</w:t>
      </w:r>
      <w:r>
        <w:rPr>
          <w:b/>
          <w:noProof/>
          <w:sz w:val="24"/>
        </w:rPr>
        <w:tab/>
      </w:r>
      <w:r w:rsidR="009E467E" w:rsidRPr="009E467E">
        <w:rPr>
          <w:b/>
          <w:noProof/>
          <w:sz w:val="24"/>
        </w:rPr>
        <w:t>R4-2307936</w:t>
      </w:r>
    </w:p>
    <w:p w14:paraId="63C63B34" w14:textId="34FB6D50" w:rsidR="001512D7" w:rsidRPr="00566BC5" w:rsidRDefault="001B3309" w:rsidP="001B3309">
      <w:pPr>
        <w:pStyle w:val="a4"/>
        <w:tabs>
          <w:tab w:val="left" w:pos="5265"/>
        </w:tabs>
        <w:outlineLvl w:val="0"/>
        <w:rPr>
          <w:b w:val="0"/>
          <w:sz w:val="24"/>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409FF62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F5F8F">
        <w:rPr>
          <w:rFonts w:ascii="Arial" w:hAnsi="Arial" w:cs="Arial" w:hint="eastAsia"/>
          <w:b/>
          <w:lang w:eastAsia="zh-CN"/>
        </w:rPr>
        <w:t>Discussion</w:t>
      </w:r>
      <w:r w:rsidR="00AF5F8F">
        <w:rPr>
          <w:rFonts w:ascii="Arial" w:hAnsi="Arial" w:cs="Arial"/>
          <w:b/>
        </w:rPr>
        <w:t xml:space="preserve"> on TRP concept and test </w:t>
      </w:r>
      <w:r w:rsidR="00AA2EFC">
        <w:rPr>
          <w:rFonts w:ascii="Arial" w:hAnsi="Arial" w:cs="Arial"/>
          <w:b/>
        </w:rPr>
        <w:t xml:space="preserve">method </w:t>
      </w:r>
      <w:r w:rsidR="00AF5F8F">
        <w:rPr>
          <w:rFonts w:ascii="Arial" w:hAnsi="Arial" w:cs="Arial"/>
          <w:b/>
        </w:rPr>
        <w:t xml:space="preserve">for </w:t>
      </w:r>
      <w:r w:rsidR="00481825">
        <w:rPr>
          <w:rFonts w:ascii="Arial" w:hAnsi="Arial" w:cs="Arial"/>
          <w:b/>
        </w:rPr>
        <w:t>UL MIMO and TxD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0B47A9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105E">
        <w:rPr>
          <w:rFonts w:ascii="Arial" w:hAnsi="Arial" w:cs="Arial"/>
          <w:b/>
        </w:rPr>
        <w:t>8</w:t>
      </w:r>
      <w:r w:rsidR="00CA5888">
        <w:rPr>
          <w:rFonts w:ascii="Arial" w:hAnsi="Arial" w:cs="Arial"/>
          <w:b/>
        </w:rPr>
        <w:t>.</w:t>
      </w:r>
      <w:r w:rsidR="00933CEB">
        <w:rPr>
          <w:rFonts w:ascii="Arial" w:hAnsi="Arial" w:cs="Arial"/>
          <w:b/>
        </w:rPr>
        <w:t>1</w:t>
      </w:r>
      <w:r w:rsidR="00BA08A6">
        <w:rPr>
          <w:rFonts w:ascii="Arial" w:hAnsi="Arial" w:cs="Arial"/>
          <w:b/>
        </w:rPr>
        <w:t>6</w:t>
      </w:r>
      <w:r w:rsidR="00CA5888">
        <w:rPr>
          <w:rFonts w:ascii="Arial" w:hAnsi="Arial" w:cs="Arial"/>
          <w:b/>
        </w:rPr>
        <w:t>.</w:t>
      </w:r>
      <w:r w:rsidR="00AC5999">
        <w:rPr>
          <w:rFonts w:ascii="Arial" w:hAnsi="Arial" w:cs="Arial"/>
          <w:b/>
        </w:rPr>
        <w:t>2</w:t>
      </w:r>
      <w:r w:rsidR="00BA08A6">
        <w:rPr>
          <w:rFonts w:ascii="Arial" w:hAnsi="Arial" w:cs="Arial"/>
          <w:b/>
        </w:rPr>
        <w:t>.1</w:t>
      </w:r>
      <w:bookmarkStart w:id="1" w:name="_GoBack"/>
      <w:bookmarkEnd w:id="1"/>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3C76B1F" w14:textId="7A4853B8" w:rsidR="00AB198D" w:rsidRPr="00AB198D" w:rsidRDefault="00990A7E" w:rsidP="00990A7E">
      <w:pPr>
        <w:rPr>
          <w:lang w:val="en-US" w:eastAsia="zh-CN"/>
        </w:rPr>
      </w:pPr>
      <w:r>
        <w:rPr>
          <w:lang w:eastAsia="zh-CN"/>
        </w:rPr>
        <w:t>In RAN4#106bis-e meeting, TRP concept was extensively discussed when UE is involved with multi-antenna and non-static antenna pattern</w:t>
      </w:r>
      <w:r w:rsidR="004F4AEE">
        <w:rPr>
          <w:lang w:eastAsia="zh-CN"/>
        </w:rPr>
        <w:t>.</w:t>
      </w:r>
      <w:r>
        <w:rPr>
          <w:lang w:eastAsia="zh-CN"/>
        </w:rPr>
        <w:t xml:space="preserve"> There was no conclusion but the group agreed to conclude this issue no later than RAN4#108 meeting</w:t>
      </w:r>
      <w:r w:rsidR="00A72F2A">
        <w:rPr>
          <w:lang w:eastAsia="zh-CN"/>
        </w:rPr>
        <w:t xml:space="preserve"> [1]</w:t>
      </w:r>
      <w:r>
        <w:rPr>
          <w:lang w:eastAsia="zh-CN"/>
        </w:rPr>
        <w:t>. Test method for single layer UL MIMO and TxD also depends on the conclusion for TRP concept.</w:t>
      </w:r>
      <w:r w:rsidR="00B272D3">
        <w:rPr>
          <w:lang w:eastAsia="zh-CN"/>
        </w:rPr>
        <w:t xml:space="preserve"> </w:t>
      </w:r>
      <w:r w:rsidR="00B20FD1">
        <w:rPr>
          <w:lang w:eastAsia="zh-CN"/>
        </w:rPr>
        <w:t xml:space="preserve">In this contribution, </w:t>
      </w:r>
      <w:r w:rsidR="0064310B">
        <w:rPr>
          <w:lang w:eastAsia="zh-CN"/>
        </w:rPr>
        <w:t xml:space="preserve">we </w:t>
      </w:r>
      <w:r>
        <w:rPr>
          <w:lang w:eastAsia="zh-CN"/>
        </w:rPr>
        <w:t>share our views on above-mentioned issues</w:t>
      </w:r>
      <w:r w:rsidR="003249F9">
        <w:rPr>
          <w:lang w:eastAsia="zh-CN"/>
        </w:rPr>
        <w:t xml:space="preserve"> to move forward</w:t>
      </w:r>
      <w:r w:rsidR="00102B34">
        <w:rPr>
          <w:lang w:eastAsia="zh-CN"/>
        </w:rPr>
        <w:t>.</w:t>
      </w:r>
    </w:p>
    <w:p w14:paraId="65A85401" w14:textId="697A8A6E" w:rsidR="00962566" w:rsidRDefault="000A567D" w:rsidP="00E33B8C">
      <w:pPr>
        <w:pStyle w:val="1"/>
      </w:pPr>
      <w:r>
        <w:t xml:space="preserve">2. </w:t>
      </w:r>
      <w:r>
        <w:tab/>
      </w:r>
      <w:r w:rsidR="002A1C01">
        <w:t>Discussion</w:t>
      </w:r>
    </w:p>
    <w:p w14:paraId="656A74DC" w14:textId="409360AC" w:rsidR="00D84E00" w:rsidRDefault="00D84E00" w:rsidP="00D84E00">
      <w:pPr>
        <w:pStyle w:val="2"/>
        <w:rPr>
          <w:lang w:eastAsia="zh-CN"/>
        </w:rPr>
      </w:pPr>
      <w:r>
        <w:rPr>
          <w:rFonts w:hint="eastAsia"/>
          <w:lang w:eastAsia="zh-CN"/>
        </w:rPr>
        <w:t>2</w:t>
      </w:r>
      <w:r>
        <w:rPr>
          <w:lang w:eastAsia="zh-CN"/>
        </w:rPr>
        <w:t>.1</w:t>
      </w:r>
      <w:r>
        <w:rPr>
          <w:lang w:eastAsia="zh-CN"/>
        </w:rPr>
        <w:tab/>
        <w:t>TRP concept</w:t>
      </w:r>
    </w:p>
    <w:p w14:paraId="6A1FB05F" w14:textId="2DD0D897" w:rsidR="00990A7E" w:rsidRDefault="003578F3" w:rsidP="00E16A3E">
      <w:pPr>
        <w:rPr>
          <w:lang w:eastAsia="zh-CN"/>
        </w:rPr>
      </w:pPr>
      <w:r>
        <w:rPr>
          <w:rFonts w:hint="eastAsia"/>
          <w:lang w:eastAsia="zh-CN"/>
        </w:rPr>
        <w:t>T</w:t>
      </w:r>
      <w:r>
        <w:rPr>
          <w:lang w:eastAsia="zh-CN"/>
        </w:rPr>
        <w:t>he main controversial issue of TRP concept is whether TRP could be based on dynamic pattern. Looking into previous definition, one definition is as following (TS37.544):</w:t>
      </w:r>
    </w:p>
    <w:tbl>
      <w:tblPr>
        <w:tblStyle w:val="ad"/>
        <w:tblW w:w="0" w:type="auto"/>
        <w:tblLook w:val="04A0" w:firstRow="1" w:lastRow="0" w:firstColumn="1" w:lastColumn="0" w:noHBand="0" w:noVBand="1"/>
      </w:tblPr>
      <w:tblGrid>
        <w:gridCol w:w="9622"/>
      </w:tblGrid>
      <w:tr w:rsidR="003578F3" w14:paraId="7F7A70D4" w14:textId="77777777" w:rsidTr="003578F3">
        <w:tc>
          <w:tcPr>
            <w:tcW w:w="9622" w:type="dxa"/>
          </w:tcPr>
          <w:p w14:paraId="30B5C9E9" w14:textId="77777777" w:rsidR="003578F3" w:rsidRPr="00EE3AEC" w:rsidRDefault="003578F3" w:rsidP="003578F3">
            <w:pPr>
              <w:pStyle w:val="4"/>
              <w:rPr>
                <w:rFonts w:eastAsia="PMingLiU"/>
              </w:rPr>
            </w:pPr>
            <w:bookmarkStart w:id="2" w:name="_Toc516759889"/>
            <w:r w:rsidRPr="00EE3AEC">
              <w:rPr>
                <w:rFonts w:eastAsia="PMingLiU"/>
              </w:rPr>
              <w:t>6.1.1.1</w:t>
            </w:r>
            <w:r w:rsidRPr="00EE3AEC">
              <w:rPr>
                <w:rFonts w:eastAsia="PMingLiU"/>
              </w:rPr>
              <w:tab/>
              <w:t>Definition and applicability</w:t>
            </w:r>
            <w:bookmarkEnd w:id="2"/>
          </w:p>
          <w:p w14:paraId="490FBEB2" w14:textId="77777777" w:rsidR="003578F3" w:rsidRPr="00EE3AEC" w:rsidRDefault="003578F3" w:rsidP="003578F3">
            <w:r w:rsidRPr="00503857">
              <w:rPr>
                <w:highlight w:val="yellow"/>
              </w:rPr>
              <w:t>The Total Radiated Power (TRP) is a measure of how much power the DUT actually radiates. The TRP is defined as the integral of the power transmitted in different directions over the entire radiation sphere:</w:t>
            </w:r>
          </w:p>
          <w:p w14:paraId="7C137E57" w14:textId="77777777" w:rsidR="003578F3" w:rsidRPr="00EE3AEC" w:rsidRDefault="003578F3" w:rsidP="003578F3">
            <w:pPr>
              <w:pStyle w:val="EQ"/>
              <w:jc w:val="center"/>
              <w:rPr>
                <w:noProof w:val="0"/>
              </w:rPr>
            </w:pPr>
            <w:r w:rsidRPr="00EE3AEC">
              <w:rPr>
                <w:noProof w:val="0"/>
                <w:position w:val="-24"/>
              </w:rPr>
              <w:object w:dxaOrig="4239" w:dyaOrig="620" w14:anchorId="2F42B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35pt;height:31.1pt" o:ole="" fillcolor="window">
                  <v:imagedata r:id="rId8" o:title=""/>
                </v:shape>
                <o:OLEObject Type="Embed" ProgID="Equation.3" ShapeID="_x0000_i1025" DrawAspect="Content" ObjectID="_1745674922" r:id="rId9"/>
              </w:object>
            </w:r>
          </w:p>
          <w:p w14:paraId="12E2BAFB" w14:textId="77777777" w:rsidR="003578F3" w:rsidRPr="00EE3AEC" w:rsidRDefault="003578F3" w:rsidP="003578F3">
            <w:r w:rsidRPr="00EE3AEC">
              <w:t xml:space="preserve">Where </w:t>
            </w:r>
            <w:r w:rsidRPr="00EE3AEC">
              <w:rPr>
                <w:position w:val="-4"/>
              </w:rPr>
              <w:object w:dxaOrig="240" w:dyaOrig="220" w14:anchorId="2D1FCC88">
                <v:shape id="_x0000_i1026" type="#_x0000_t75" style="width:11.9pt;height:10.9pt" o:ole="" fillcolor="window">
                  <v:imagedata r:id="rId10" o:title=""/>
                </v:shape>
                <o:OLEObject Type="Embed" ProgID="Equation.3" ShapeID="_x0000_i1026" DrawAspect="Content" ObjectID="_1745674923" r:id="rId11"/>
              </w:object>
            </w:r>
            <w:r w:rsidRPr="00EE3AEC">
              <w:t xml:space="preserve"> is the solid angle describing the direction, </w:t>
            </w:r>
            <w:r w:rsidRPr="00EE3AEC">
              <w:rPr>
                <w:position w:val="-10"/>
              </w:rPr>
              <w:object w:dxaOrig="240" w:dyaOrig="320" w14:anchorId="37F65AFE">
                <v:shape id="_x0000_i1027" type="#_x0000_t75" style="width:11.9pt;height:16.05pt" o:ole="" fillcolor="window">
                  <v:imagedata r:id="rId12" o:title=""/>
                </v:shape>
                <o:OLEObject Type="Embed" ProgID="Equation.3" ShapeID="_x0000_i1027" DrawAspect="Content" ObjectID="_1745674924" r:id="rId13"/>
              </w:object>
            </w:r>
            <w:r w:rsidRPr="00EE3AEC">
              <w:t xml:space="preserve"> is frequency. </w:t>
            </w:r>
            <w:r w:rsidRPr="00EE3AEC">
              <w:rPr>
                <w:position w:val="-6"/>
              </w:rPr>
              <w:object w:dxaOrig="180" w:dyaOrig="240" w14:anchorId="010D9719">
                <v:shape id="_x0000_i1028" type="#_x0000_t75" style="width:8.8pt;height:11.9pt" o:ole="" fillcolor="window">
                  <v:imagedata r:id="rId14" o:title=""/>
                </v:shape>
                <o:OLEObject Type="Embed" ProgID="Equation.3" ShapeID="_x0000_i1028" DrawAspect="Content" ObjectID="_1745674925" r:id="rId15"/>
              </w:object>
            </w:r>
            <w:r w:rsidRPr="00EE3AEC">
              <w:t xml:space="preserve"> and </w:t>
            </w:r>
            <w:r w:rsidRPr="00EE3AEC">
              <w:rPr>
                <w:position w:val="-10"/>
              </w:rPr>
              <w:object w:dxaOrig="200" w:dyaOrig="240" w14:anchorId="016A3EE0">
                <v:shape id="_x0000_i1029" type="#_x0000_t75" style="width:10.35pt;height:11.9pt" o:ole="" fillcolor="window">
                  <v:imagedata r:id="rId16" o:title=""/>
                </v:shape>
                <o:OLEObject Type="Embed" ProgID="Equation.3" ShapeID="_x0000_i1029" DrawAspect="Content" ObjectID="_1745674926" r:id="rId17"/>
              </w:object>
            </w:r>
            <w:r w:rsidRPr="00EE3AEC">
              <w:t xml:space="preserve"> are the orthogonal polarizations. </w:t>
            </w:r>
            <w:r w:rsidRPr="00EE3AEC">
              <w:rPr>
                <w:position w:val="-12"/>
              </w:rPr>
              <w:object w:dxaOrig="639" w:dyaOrig="360" w14:anchorId="63FAD1F8">
                <v:shape id="_x0000_i1030" type="#_x0000_t75" style="width:32.65pt;height:18.65pt" o:ole="">
                  <v:imagedata r:id="rId18" o:title=""/>
                </v:shape>
                <o:OLEObject Type="Embed" ProgID="Equation.3" ShapeID="_x0000_i1030" DrawAspect="Content" ObjectID="_1745674927" r:id="rId19"/>
              </w:object>
            </w:r>
            <w:r w:rsidRPr="00EE3AEC">
              <w:t xml:space="preserve"> and </w:t>
            </w:r>
            <w:r w:rsidRPr="00EE3AEC">
              <w:rPr>
                <w:position w:val="-14"/>
              </w:rPr>
              <w:object w:dxaOrig="660" w:dyaOrig="380" w14:anchorId="2855FE15">
                <v:shape id="_x0000_i1031" type="#_x0000_t75" style="width:33.15pt;height:18.65pt" o:ole="">
                  <v:imagedata r:id="rId20" o:title=""/>
                </v:shape>
                <o:OLEObject Type="Embed" ProgID="Equation.3" ShapeID="_x0000_i1031" DrawAspect="Content" ObjectID="_1745674928" r:id="rId21"/>
              </w:object>
            </w:r>
            <w:r w:rsidRPr="00EE3AEC">
              <w:t xml:space="preserve"> are the actually transmitted power-levels in corresponding polarizations.</w:t>
            </w:r>
          </w:p>
          <w:p w14:paraId="1F2BEDE7" w14:textId="77777777" w:rsidR="003578F3" w:rsidRPr="00EE3AEC" w:rsidRDefault="003578F3" w:rsidP="003578F3">
            <w:r w:rsidRPr="00EE3AEC">
              <w:t>Thus</w:t>
            </w:r>
          </w:p>
          <w:p w14:paraId="73526BAA" w14:textId="77777777" w:rsidR="003578F3" w:rsidRPr="00EE3AEC" w:rsidRDefault="003578F3" w:rsidP="003578F3">
            <w:pPr>
              <w:pStyle w:val="EQ"/>
              <w:jc w:val="center"/>
              <w:rPr>
                <w:noProof w:val="0"/>
              </w:rPr>
            </w:pPr>
            <w:r w:rsidRPr="00EE3AEC">
              <w:rPr>
                <w:noProof w:val="0"/>
                <w:position w:val="-28"/>
              </w:rPr>
              <w:object w:dxaOrig="6733" w:dyaOrig="770" w14:anchorId="060134D6">
                <v:shape id="_x0000_i1032" type="#_x0000_t75" style="width:336.7pt;height:38.85pt" o:ole="" fillcolor="window">
                  <v:imagedata r:id="rId22" o:title=""/>
                </v:shape>
                <o:OLEObject Type="Embed" ProgID="Equation.3" ShapeID="_x0000_i1032" DrawAspect="Content" ObjectID="_1745674929" r:id="rId23"/>
              </w:object>
            </w:r>
          </w:p>
          <w:p w14:paraId="3BF9542A" w14:textId="77777777" w:rsidR="003578F3" w:rsidRPr="00EE3AEC" w:rsidRDefault="003578F3" w:rsidP="003578F3">
            <w:r w:rsidRPr="00EE3AEC">
              <w:t xml:space="preserve">In these formulas </w:t>
            </w:r>
            <w:r w:rsidRPr="00EE3AEC">
              <w:rPr>
                <w:position w:val="-6"/>
              </w:rPr>
              <w:object w:dxaOrig="279" w:dyaOrig="279" w14:anchorId="7754BAF9">
                <v:shape id="_x0000_i1033" type="#_x0000_t75" style="width:14pt;height:14pt" o:ole="" fillcolor="window">
                  <v:imagedata r:id="rId24" o:title=""/>
                </v:shape>
                <o:OLEObject Type="Embed" ProgID="Equation.3" ShapeID="_x0000_i1033" DrawAspect="Content" ObjectID="_1745674930" r:id="rId25"/>
              </w:object>
            </w:r>
            <w:r w:rsidRPr="00EE3AEC">
              <w:t xml:space="preserve"> and </w:t>
            </w:r>
            <w:r w:rsidRPr="00EE3AEC">
              <w:rPr>
                <w:position w:val="-4"/>
              </w:rPr>
              <w:object w:dxaOrig="320" w:dyaOrig="260" w14:anchorId="0895DC5E">
                <v:shape id="_x0000_i1034" type="#_x0000_t75" style="width:16.05pt;height:12.45pt" o:ole="" fillcolor="window">
                  <v:imagedata r:id="rId26" o:title=""/>
                </v:shape>
                <o:OLEObject Type="Embed" ProgID="Equation.3" ShapeID="_x0000_i1034" DrawAspect="Content" ObjectID="_1745674931" r:id="rId27"/>
              </w:object>
            </w:r>
            <w:r w:rsidRPr="00EE3AEC">
              <w:t xml:space="preserve"> are the number of sampling intervals for theta and phi. </w:t>
            </w:r>
            <w:r w:rsidRPr="00EE3AEC">
              <w:rPr>
                <w:position w:val="-12"/>
              </w:rPr>
              <w:object w:dxaOrig="260" w:dyaOrig="360" w14:anchorId="7833CA00">
                <v:shape id="_x0000_i1035" type="#_x0000_t75" style="width:12.45pt;height:18.65pt" o:ole="" fillcolor="window">
                  <v:imagedata r:id="rId28" o:title=""/>
                </v:shape>
                <o:OLEObject Type="Embed" ProgID="Equation.3" ShapeID="_x0000_i1035" DrawAspect="Content" ObjectID="_1745674932" r:id="rId29"/>
              </w:object>
            </w:r>
            <w:r w:rsidRPr="00EE3AEC">
              <w:t xml:space="preserve"> and </w:t>
            </w:r>
            <w:r w:rsidRPr="00EE3AEC">
              <w:rPr>
                <w:position w:val="-12"/>
              </w:rPr>
              <w:object w:dxaOrig="320" w:dyaOrig="360" w14:anchorId="75D9699E">
                <v:shape id="_x0000_i1036" type="#_x0000_t75" style="width:16.05pt;height:18.65pt" o:ole="" fillcolor="window">
                  <v:imagedata r:id="rId30" o:title=""/>
                </v:shape>
                <o:OLEObject Type="Embed" ProgID="Equation.3" ShapeID="_x0000_i1036" DrawAspect="Content" ObjectID="_1745674933" r:id="rId31"/>
              </w:object>
            </w:r>
            <w:r w:rsidRPr="00EE3AEC">
              <w:t xml:space="preserve"> are the measurement angles. The sampling intervals are discussed further in S</w:t>
            </w:r>
            <w:r w:rsidRPr="00EE3AEC">
              <w:rPr>
                <w:lang w:eastAsia="zh-TW"/>
              </w:rPr>
              <w:t>ubclause 4.4</w:t>
            </w:r>
            <w:r w:rsidRPr="00EE3AEC">
              <w:t>.</w:t>
            </w:r>
          </w:p>
          <w:p w14:paraId="5AFEE3EA" w14:textId="77777777" w:rsidR="003578F3" w:rsidRPr="003578F3" w:rsidRDefault="003578F3" w:rsidP="00E16A3E">
            <w:pPr>
              <w:rPr>
                <w:lang w:eastAsia="zh-CN"/>
              </w:rPr>
            </w:pPr>
          </w:p>
        </w:tc>
      </w:tr>
    </w:tbl>
    <w:p w14:paraId="4AB16A92" w14:textId="77777777" w:rsidR="003578F3" w:rsidRDefault="003578F3" w:rsidP="00E16A3E">
      <w:pPr>
        <w:rPr>
          <w:lang w:eastAsia="zh-CN"/>
        </w:rPr>
      </w:pPr>
    </w:p>
    <w:p w14:paraId="5CBE2140" w14:textId="35D9A614" w:rsidR="00990A7E" w:rsidRDefault="003578F3" w:rsidP="00E16A3E">
      <w:pPr>
        <w:rPr>
          <w:lang w:eastAsia="zh-CN"/>
        </w:rPr>
      </w:pPr>
      <w:r>
        <w:rPr>
          <w:lang w:eastAsia="zh-CN"/>
        </w:rPr>
        <w:t>Another definition is as following (TS37.544):</w:t>
      </w:r>
    </w:p>
    <w:tbl>
      <w:tblPr>
        <w:tblStyle w:val="ad"/>
        <w:tblpPr w:leftFromText="180" w:rightFromText="180" w:vertAnchor="text" w:tblpY="1"/>
        <w:tblOverlap w:val="never"/>
        <w:tblW w:w="0" w:type="auto"/>
        <w:tblLook w:val="04A0" w:firstRow="1" w:lastRow="0" w:firstColumn="1" w:lastColumn="0" w:noHBand="0" w:noVBand="1"/>
      </w:tblPr>
      <w:tblGrid>
        <w:gridCol w:w="9622"/>
      </w:tblGrid>
      <w:tr w:rsidR="003578F3" w14:paraId="17504BAB" w14:textId="77777777" w:rsidTr="003578F3">
        <w:tc>
          <w:tcPr>
            <w:tcW w:w="9622" w:type="dxa"/>
          </w:tcPr>
          <w:p w14:paraId="76A6902D" w14:textId="77777777" w:rsidR="003578F3" w:rsidRPr="00EE3AEC" w:rsidRDefault="003578F3" w:rsidP="003578F3">
            <w:pPr>
              <w:pStyle w:val="4"/>
            </w:pPr>
            <w:bookmarkStart w:id="3" w:name="_Toc516759925"/>
            <w:r w:rsidRPr="00EE3AEC">
              <w:t>6.1.5.1</w:t>
            </w:r>
            <w:r w:rsidRPr="00EE3AEC">
              <w:rPr>
                <w:rFonts w:ascii="Calibri" w:hAnsi="Calibri"/>
                <w:sz w:val="22"/>
                <w:szCs w:val="22"/>
              </w:rPr>
              <w:tab/>
            </w:r>
            <w:r w:rsidRPr="00EE3AEC">
              <w:t>Definition and applicability</w:t>
            </w:r>
            <w:bookmarkEnd w:id="3"/>
          </w:p>
          <w:p w14:paraId="6EF60974" w14:textId="77777777" w:rsidR="003578F3" w:rsidRPr="00EE3AEC" w:rsidRDefault="003578F3" w:rsidP="003578F3">
            <w:r w:rsidRPr="00EE3AEC">
              <w:t xml:space="preserve">The Total Radiated Power (TRP) is a measure of how much power the antenna actually radiates, </w:t>
            </w:r>
            <w:r w:rsidRPr="00503857">
              <w:rPr>
                <w:highlight w:val="yellow"/>
              </w:rPr>
              <w:t>when non-idealities such as mismatch and losses in the antenna are taken into account.</w:t>
            </w:r>
            <w:r w:rsidRPr="00EE3AEC">
              <w:t xml:space="preserve"> The TRP is defined as the integral of the power transmitted in different directions over the entire radiation sphere:</w:t>
            </w:r>
          </w:p>
          <w:p w14:paraId="6FD591C3" w14:textId="77777777" w:rsidR="003578F3" w:rsidRPr="00EE3AEC" w:rsidRDefault="003578F3" w:rsidP="003578F3">
            <w:pPr>
              <w:pStyle w:val="EQ"/>
              <w:jc w:val="center"/>
              <w:rPr>
                <w:noProof w:val="0"/>
              </w:rPr>
            </w:pPr>
            <w:r w:rsidRPr="00EE3AEC">
              <w:rPr>
                <w:noProof w:val="0"/>
                <w:position w:val="-22"/>
              </w:rPr>
              <w:object w:dxaOrig="3440" w:dyaOrig="560" w14:anchorId="7C0D30B1">
                <v:shape id="_x0000_i1037" type="#_x0000_t75" style="width:171.95pt;height:27.95pt" o:ole="" fillcolor="window">
                  <v:imagedata r:id="rId32" o:title=""/>
                </v:shape>
                <o:OLEObject Type="Embed" ProgID="Equation.3" ShapeID="_x0000_i1037" DrawAspect="Content" ObjectID="_1745674934" r:id="rId33"/>
              </w:object>
            </w:r>
          </w:p>
          <w:p w14:paraId="6F45D1F5" w14:textId="77777777" w:rsidR="003578F3" w:rsidRPr="00EE3AEC" w:rsidRDefault="003578F3" w:rsidP="003578F3">
            <w:r w:rsidRPr="00EE3AEC">
              <w:t xml:space="preserve">Using </w:t>
            </w:r>
            <w:r w:rsidRPr="00EE3AEC">
              <w:rPr>
                <w:position w:val="-10"/>
              </w:rPr>
              <w:object w:dxaOrig="240" w:dyaOrig="260" w14:anchorId="2111E74B">
                <v:shape id="_x0000_i1038" type="#_x0000_t75" style="width:11.9pt;height:12.45pt" o:ole="" fillcolor="window">
                  <v:imagedata r:id="rId34" o:title=""/>
                </v:shape>
                <o:OLEObject Type="Embed" ProgID="Equation.3" ShapeID="_x0000_i1038" DrawAspect="Content" ObjectID="_1745674935" r:id="rId35"/>
              </w:object>
            </w:r>
            <w:r w:rsidRPr="00EE3AEC">
              <w:t xml:space="preserve"> to denote either </w:t>
            </w:r>
            <w:r w:rsidRPr="00EE3AEC">
              <w:rPr>
                <w:position w:val="-6"/>
              </w:rPr>
              <w:object w:dxaOrig="180" w:dyaOrig="240" w14:anchorId="46E2FECA">
                <v:shape id="_x0000_i1039" type="#_x0000_t75" style="width:8.8pt;height:11.9pt" o:ole="" fillcolor="window">
                  <v:imagedata r:id="rId14" o:title=""/>
                </v:shape>
                <o:OLEObject Type="Embed" ProgID="Equation.3" ShapeID="_x0000_i1039" DrawAspect="Content" ObjectID="_1745674936" r:id="rId36"/>
              </w:object>
            </w:r>
            <w:r w:rsidRPr="00EE3AEC">
              <w:t xml:space="preserve"> or </w:t>
            </w:r>
            <w:r w:rsidRPr="00EE3AEC">
              <w:rPr>
                <w:position w:val="-10"/>
              </w:rPr>
              <w:object w:dxaOrig="200" w:dyaOrig="240" w14:anchorId="0D555D5C">
                <v:shape id="_x0000_i1040" type="#_x0000_t75" style="width:10.35pt;height:11.9pt" o:ole="" fillcolor="window">
                  <v:imagedata r:id="rId16" o:title=""/>
                </v:shape>
                <o:OLEObject Type="Embed" ProgID="Equation.3" ShapeID="_x0000_i1040" DrawAspect="Content" ObjectID="_1745674937" r:id="rId37"/>
              </w:object>
            </w:r>
            <w:r w:rsidRPr="00EE3AEC">
              <w:t xml:space="preserve">, </w:t>
            </w:r>
            <w:r w:rsidRPr="00EE3AEC">
              <w:rPr>
                <w:position w:val="-12"/>
              </w:rPr>
              <w:object w:dxaOrig="840" w:dyaOrig="320" w14:anchorId="1EEB3AF6">
                <v:shape id="_x0000_i1041" type="#_x0000_t75" style="width:41.95pt;height:16.05pt" o:ole="" fillcolor="window">
                  <v:imagedata r:id="rId38" o:title=""/>
                </v:shape>
                <o:OLEObject Type="Embed" ProgID="Equation.3" ShapeID="_x0000_i1041" DrawAspect="Content" ObjectID="_1745674938" r:id="rId39"/>
              </w:object>
            </w:r>
            <w:r w:rsidRPr="00EE3AEC">
              <w:t xml:space="preserve">is the </w:t>
            </w:r>
            <w:r w:rsidRPr="00EE3AEC">
              <w:rPr>
                <w:position w:val="-10"/>
              </w:rPr>
              <w:object w:dxaOrig="240" w:dyaOrig="260" w14:anchorId="4141AD1C">
                <v:shape id="_x0000_i1042" type="#_x0000_t75" style="width:11.9pt;height:12.45pt" o:ole="" fillcolor="window">
                  <v:imagedata r:id="rId34" o:title=""/>
                </v:shape>
                <o:OLEObject Type="Embed" ProgID="Equation.3" ShapeID="_x0000_i1042" DrawAspect="Content" ObjectID="_1745674939" r:id="rId40"/>
              </w:object>
            </w:r>
            <w:r w:rsidRPr="00EE3AEC">
              <w:t xml:space="preserve">-polarization component of the gain pattern for the handset antenna measured at the frequency </w:t>
            </w:r>
            <w:r w:rsidRPr="00EE3AEC">
              <w:rPr>
                <w:position w:val="-10"/>
              </w:rPr>
              <w:object w:dxaOrig="240" w:dyaOrig="320" w14:anchorId="0F9AD86D">
                <v:shape id="_x0000_i1043" type="#_x0000_t75" style="width:11.9pt;height:16.05pt" o:ole="" fillcolor="window">
                  <v:imagedata r:id="rId12" o:title=""/>
                </v:shape>
                <o:OLEObject Type="Embed" ProgID="Equation.3" ShapeID="_x0000_i1043" DrawAspect="Content" ObjectID="_1745674940" r:id="rId41"/>
              </w:object>
            </w:r>
            <w:r w:rsidRPr="00EE3AEC">
              <w:t xml:space="preserve">, where </w:t>
            </w:r>
            <w:r w:rsidRPr="00EE3AEC">
              <w:rPr>
                <w:position w:val="-4"/>
              </w:rPr>
              <w:object w:dxaOrig="240" w:dyaOrig="220" w14:anchorId="426D8B7D">
                <v:shape id="_x0000_i1044" type="#_x0000_t75" style="width:11.9pt;height:10.9pt" o:ole="" fillcolor="window">
                  <v:imagedata r:id="rId10" o:title=""/>
                </v:shape>
                <o:OLEObject Type="Embed" ProgID="Equation.3" ShapeID="_x0000_i1044" DrawAspect="Content" ObjectID="_1745674941" r:id="rId42"/>
              </w:object>
            </w:r>
            <w:r w:rsidRPr="00EE3AEC">
              <w:t xml:space="preserve"> is the solid angle describing the direction. </w:t>
            </w:r>
            <w:r w:rsidRPr="00EE3AEC">
              <w:rPr>
                <w:position w:val="-12"/>
              </w:rPr>
              <w:object w:dxaOrig="300" w:dyaOrig="360" w14:anchorId="7F8D1598">
                <v:shape id="_x0000_i1045" type="#_x0000_t75" style="width:16.6pt;height:18.65pt" o:ole="" fillcolor="window">
                  <v:imagedata r:id="rId43" o:title=""/>
                </v:shape>
                <o:OLEObject Type="Embed" ProgID="Equation.3" ShapeID="_x0000_i1045" DrawAspect="Content" ObjectID="_1745674942" r:id="rId44"/>
              </w:object>
            </w:r>
            <w:r w:rsidRPr="00EE3AEC">
              <w:t xml:space="preserve">is the transmit power level of the handset so that </w:t>
            </w:r>
            <w:r w:rsidRPr="00EE3AEC">
              <w:rPr>
                <w:position w:val="-12"/>
              </w:rPr>
              <w:object w:dxaOrig="1040" w:dyaOrig="320" w14:anchorId="62826A98">
                <v:shape id="_x0000_i1046" type="#_x0000_t75" style="width:52.3pt;height:16.05pt" o:ole="" fillcolor="window">
                  <v:imagedata r:id="rId45" o:title=""/>
                </v:shape>
                <o:OLEObject Type="Embed" ProgID="Equation.3" ShapeID="_x0000_i1046" DrawAspect="Content" ObjectID="_1745674943" r:id="rId46"/>
              </w:object>
            </w:r>
            <w:r w:rsidRPr="00EE3AEC">
              <w:t xml:space="preserve">is the actually transmitted power-level, also known as EIRP, in the </w:t>
            </w:r>
            <w:r w:rsidRPr="00EE3AEC">
              <w:rPr>
                <w:position w:val="-10"/>
              </w:rPr>
              <w:object w:dxaOrig="240" w:dyaOrig="260" w14:anchorId="40402528">
                <v:shape id="_x0000_i1047" type="#_x0000_t75" style="width:11.9pt;height:12.45pt" o:ole="" fillcolor="window">
                  <v:imagedata r:id="rId34" o:title=""/>
                </v:shape>
                <o:OLEObject Type="Embed" ProgID="Equation.3" ShapeID="_x0000_i1047" DrawAspect="Content" ObjectID="_1745674944" r:id="rId47"/>
              </w:object>
            </w:r>
            <w:r w:rsidRPr="00EE3AEC">
              <w:t xml:space="preserve">-polarization and in the direction </w:t>
            </w:r>
            <w:r w:rsidRPr="00EE3AEC">
              <w:rPr>
                <w:position w:val="-4"/>
              </w:rPr>
              <w:object w:dxaOrig="240" w:dyaOrig="220" w14:anchorId="77DE447F">
                <v:shape id="_x0000_i1048" type="#_x0000_t75" style="width:11.9pt;height:10.9pt" o:ole="" fillcolor="window">
                  <v:imagedata r:id="rId48" o:title=""/>
                </v:shape>
                <o:OLEObject Type="Embed" ProgID="Equation.3" ShapeID="_x0000_i1048" DrawAspect="Content" ObjectID="_1745674945" r:id="rId49"/>
              </w:object>
            </w:r>
            <w:r w:rsidRPr="00EE3AEC">
              <w:t xml:space="preserve"> for frequency </w:t>
            </w:r>
            <w:r w:rsidRPr="00EE3AEC">
              <w:rPr>
                <w:position w:val="-10"/>
              </w:rPr>
              <w:object w:dxaOrig="240" w:dyaOrig="320" w14:anchorId="24F6BB97">
                <v:shape id="_x0000_i1049" type="#_x0000_t75" style="width:11.9pt;height:16.05pt" o:ole="" fillcolor="window">
                  <v:imagedata r:id="rId12" o:title=""/>
                </v:shape>
                <o:OLEObject Type="Embed" ProgID="Equation.3" ShapeID="_x0000_i1049" DrawAspect="Content" ObjectID="_1745674946" r:id="rId50"/>
              </w:object>
            </w:r>
            <w:r w:rsidRPr="00EE3AEC">
              <w:t>.</w:t>
            </w:r>
          </w:p>
          <w:p w14:paraId="6494A866" w14:textId="77777777" w:rsidR="003578F3" w:rsidRPr="00EE3AEC" w:rsidRDefault="003578F3" w:rsidP="003578F3">
            <w:r w:rsidRPr="00EE3AEC">
              <w:t>The above equation may be written in "gain" form, that is, the TRP given by P</w:t>
            </w:r>
            <w:r w:rsidRPr="00EE3AEC">
              <w:rPr>
                <w:vertAlign w:val="subscript"/>
              </w:rPr>
              <w:t>TRP</w:t>
            </w:r>
            <w:r w:rsidRPr="00EE3AEC">
              <w:t xml:space="preserve"> is normalized to the transmitted power </w:t>
            </w:r>
            <w:r w:rsidRPr="00EE3AEC">
              <w:rPr>
                <w:position w:val="-12"/>
              </w:rPr>
              <w:object w:dxaOrig="300" w:dyaOrig="360" w14:anchorId="288768A6">
                <v:shape id="_x0000_i1050" type="#_x0000_t75" style="width:16.6pt;height:18.65pt" o:ole="" fillcolor="window">
                  <v:imagedata r:id="rId43" o:title=""/>
                </v:shape>
                <o:OLEObject Type="Embed" ProgID="Equation.3" ShapeID="_x0000_i1050" DrawAspect="Content" ObjectID="_1745674947" r:id="rId51"/>
              </w:object>
            </w:r>
            <w:r w:rsidRPr="00EE3AEC">
              <w:t xml:space="preserve">. This is the </w:t>
            </w:r>
            <w:r w:rsidRPr="00503857">
              <w:rPr>
                <w:highlight w:val="yellow"/>
              </w:rPr>
              <w:t>total radiation efficiency</w:t>
            </w:r>
            <w:r w:rsidRPr="00EE3AEC">
              <w:t>, which can also be denoted as Total Radiated Power Gain, TRPG,</w:t>
            </w:r>
          </w:p>
          <w:p w14:paraId="360D4FC2" w14:textId="77777777" w:rsidR="003578F3" w:rsidRPr="00EE3AEC" w:rsidRDefault="003578F3" w:rsidP="003578F3">
            <w:pPr>
              <w:pStyle w:val="EQ"/>
              <w:jc w:val="center"/>
              <w:rPr>
                <w:noProof w:val="0"/>
              </w:rPr>
            </w:pPr>
            <w:r w:rsidRPr="00EE3AEC">
              <w:rPr>
                <w:noProof w:val="0"/>
                <w:position w:val="-20"/>
              </w:rPr>
              <w:object w:dxaOrig="3000" w:dyaOrig="540" w14:anchorId="6DC66525">
                <v:shape id="_x0000_i1051" type="#_x0000_t75" style="width:150.2pt;height:26.95pt" o:ole="" fillcolor="window">
                  <v:imagedata r:id="rId52" o:title=""/>
                </v:shape>
                <o:OLEObject Type="Embed" ProgID="Equation.3" ShapeID="_x0000_i1051" DrawAspect="Content" ObjectID="_1745674948" r:id="rId53"/>
              </w:object>
            </w:r>
          </w:p>
          <w:p w14:paraId="37B9A53C" w14:textId="77777777" w:rsidR="003578F3" w:rsidRPr="00EE3AEC" w:rsidRDefault="003578F3" w:rsidP="003578F3">
            <w:r w:rsidRPr="00EE3AEC">
              <w:t xml:space="preserve">In practice discrete samples of </w:t>
            </w:r>
            <w:r w:rsidRPr="00EE3AEC">
              <w:rPr>
                <w:position w:val="-12"/>
              </w:rPr>
              <w:object w:dxaOrig="999" w:dyaOrig="320" w14:anchorId="6F232929">
                <v:shape id="_x0000_i1052" type="#_x0000_t75" style="width:49.75pt;height:16.05pt" o:ole="" fillcolor="window">
                  <v:imagedata r:id="rId54" o:title=""/>
                </v:shape>
                <o:OLEObject Type="Embed" ProgID="Equation.3" ShapeID="_x0000_i1052" DrawAspect="Content" ObjectID="_1745674949" r:id="rId55"/>
              </w:object>
            </w:r>
            <w:r w:rsidRPr="00EE3AEC">
              <w:t xml:space="preserve"> are measured and used to approximate the integral so that the TRP is computed as</w:t>
            </w:r>
          </w:p>
          <w:p w14:paraId="6804CDE1" w14:textId="77777777" w:rsidR="003578F3" w:rsidRPr="00EE3AEC" w:rsidRDefault="003578F3" w:rsidP="003578F3">
            <w:pPr>
              <w:pStyle w:val="EQ"/>
              <w:tabs>
                <w:tab w:val="clear" w:pos="9072"/>
                <w:tab w:val="right" w:pos="7938"/>
              </w:tabs>
              <w:jc w:val="center"/>
              <w:rPr>
                <w:noProof w:val="0"/>
              </w:rPr>
            </w:pPr>
            <w:r w:rsidRPr="00EE3AEC">
              <w:rPr>
                <w:noProof w:val="0"/>
                <w:position w:val="-24"/>
              </w:rPr>
              <w:object w:dxaOrig="5240" w:dyaOrig="600" w14:anchorId="32EEF950">
                <v:shape id="_x0000_i1053" type="#_x0000_t75" style="width:262.1pt;height:30.05pt" o:ole="" fillcolor="window">
                  <v:imagedata r:id="rId56" o:title=""/>
                </v:shape>
                <o:OLEObject Type="Embed" ProgID="Equation.3" ShapeID="_x0000_i1053" DrawAspect="Content" ObjectID="_1745674950" r:id="rId57"/>
              </w:object>
            </w:r>
          </w:p>
          <w:p w14:paraId="1B5B1DD6" w14:textId="77777777" w:rsidR="003578F3" w:rsidRPr="00EE3AEC" w:rsidRDefault="003578F3" w:rsidP="003578F3">
            <w:r w:rsidRPr="00EE3AEC">
              <w:t xml:space="preserve">Or, by using the relation </w:t>
            </w:r>
            <w:r w:rsidRPr="00EE3AEC">
              <w:rPr>
                <w:position w:val="-10"/>
              </w:rPr>
              <w:object w:dxaOrig="1080" w:dyaOrig="300" w14:anchorId="14DF4FCD">
                <v:shape id="_x0000_i1054" type="#_x0000_t75" style="width:54.4pt;height:15pt" o:ole="">
                  <v:imagedata r:id="rId58" o:title=""/>
                </v:shape>
                <o:OLEObject Type="Embed" ProgID="Equation.3" ShapeID="_x0000_i1054" DrawAspect="Content" ObjectID="_1745674951" r:id="rId59"/>
              </w:object>
            </w:r>
            <w:r w:rsidRPr="00EE3AEC">
              <w:t>:</w:t>
            </w:r>
          </w:p>
          <w:p w14:paraId="11946034" w14:textId="77777777" w:rsidR="003578F3" w:rsidRPr="00EE3AEC" w:rsidRDefault="003578F3" w:rsidP="003578F3">
            <w:pPr>
              <w:pStyle w:val="EQ"/>
              <w:tabs>
                <w:tab w:val="clear" w:pos="9072"/>
                <w:tab w:val="right" w:pos="7938"/>
              </w:tabs>
              <w:jc w:val="center"/>
              <w:rPr>
                <w:noProof w:val="0"/>
              </w:rPr>
            </w:pPr>
            <w:r w:rsidRPr="00EE3AEC">
              <w:rPr>
                <w:noProof w:val="0"/>
                <w:position w:val="-24"/>
              </w:rPr>
              <w:object w:dxaOrig="5620" w:dyaOrig="600" w14:anchorId="560527DD">
                <v:shape id="_x0000_i1055" type="#_x0000_t75" style="width:280.75pt;height:30.05pt" o:ole="" fillcolor="window">
                  <v:imagedata r:id="rId60" o:title=""/>
                </v:shape>
                <o:OLEObject Type="Embed" ProgID="Equation.3" ShapeID="_x0000_i1055" DrawAspect="Content" ObjectID="_1745674952" r:id="rId61"/>
              </w:object>
            </w:r>
          </w:p>
          <w:p w14:paraId="043B6CFB" w14:textId="77777777" w:rsidR="003578F3" w:rsidRPr="00EE3AEC" w:rsidRDefault="003578F3" w:rsidP="003578F3">
            <w:r w:rsidRPr="00EE3AEC">
              <w:t>In gain form the TRP can be expressed as:</w:t>
            </w:r>
          </w:p>
          <w:p w14:paraId="76D09499" w14:textId="77777777" w:rsidR="003578F3" w:rsidRPr="00EE3AEC" w:rsidRDefault="003578F3" w:rsidP="003578F3">
            <w:pPr>
              <w:pStyle w:val="EQ"/>
              <w:jc w:val="center"/>
              <w:rPr>
                <w:noProof w:val="0"/>
              </w:rPr>
            </w:pPr>
            <w:r w:rsidRPr="00EE3AEC">
              <w:rPr>
                <w:noProof w:val="0"/>
                <w:position w:val="-24"/>
              </w:rPr>
              <w:object w:dxaOrig="4880" w:dyaOrig="600" w14:anchorId="1ED73290">
                <v:shape id="_x0000_i1056" type="#_x0000_t75" style="width:244.5pt;height:30.05pt" o:ole="" fillcolor="window">
                  <v:imagedata r:id="rId62" o:title=""/>
                </v:shape>
                <o:OLEObject Type="Embed" ProgID="Equation.3" ShapeID="_x0000_i1056" DrawAspect="Content" ObjectID="_1745674953" r:id="rId63"/>
              </w:object>
            </w:r>
          </w:p>
          <w:p w14:paraId="3AE1B35C" w14:textId="77777777" w:rsidR="003578F3" w:rsidRPr="00EE3AEC" w:rsidRDefault="003578F3" w:rsidP="003578F3">
            <w:r w:rsidRPr="00EE3AEC">
              <w:t xml:space="preserve">In these formulas </w:t>
            </w:r>
            <w:r w:rsidRPr="00EE3AEC">
              <w:rPr>
                <w:position w:val="-10"/>
              </w:rPr>
              <w:object w:dxaOrig="1060" w:dyaOrig="300" w14:anchorId="40BB79A8">
                <v:shape id="_x0000_i1057" type="#_x0000_t75" style="width:53.35pt;height:15pt" o:ole="" fillcolor="window">
                  <v:imagedata r:id="rId64" o:title=""/>
                </v:shape>
                <o:OLEObject Type="Embed" ProgID="Equation.3" ShapeID="_x0000_i1057" DrawAspect="Content" ObjectID="_1745674954" r:id="rId65"/>
              </w:object>
            </w:r>
            <w:r w:rsidRPr="00EE3AEC">
              <w:t xml:space="preserve"> and </w:t>
            </w:r>
            <w:r w:rsidRPr="00EE3AEC">
              <w:rPr>
                <w:position w:val="-12"/>
              </w:rPr>
              <w:object w:dxaOrig="1100" w:dyaOrig="320" w14:anchorId="7336F679">
                <v:shape id="_x0000_i1058" type="#_x0000_t75" style="width:54.4pt;height:16.05pt" o:ole="" fillcolor="window">
                  <v:imagedata r:id="rId66" o:title=""/>
                </v:shape>
                <o:OLEObject Type="Embed" ProgID="Equation.3" ShapeID="_x0000_i1058" DrawAspect="Content" ObjectID="_1745674955" r:id="rId67"/>
              </w:object>
            </w:r>
            <w:r w:rsidRPr="00EE3AEC">
              <w:t xml:space="preserve"> are the sampling intervals for the </w:t>
            </w:r>
            <w:r w:rsidRPr="00EE3AEC">
              <w:rPr>
                <w:position w:val="-6"/>
              </w:rPr>
              <w:object w:dxaOrig="200" w:dyaOrig="279" w14:anchorId="1E9A74FF">
                <v:shape id="_x0000_i1059" type="#_x0000_t75" style="width:10.35pt;height:14pt" o:ole="" fillcolor="window">
                  <v:imagedata r:id="rId68" o:title=""/>
                </v:shape>
                <o:OLEObject Type="Embed" ProgID="Equation.3" ShapeID="_x0000_i1059" DrawAspect="Content" ObjectID="_1745674956" r:id="rId69"/>
              </w:object>
            </w:r>
            <w:r w:rsidRPr="00EE3AEC">
              <w:t xml:space="preserve">- and </w:t>
            </w:r>
            <w:r w:rsidRPr="00EE3AEC">
              <w:rPr>
                <w:position w:val="-10"/>
              </w:rPr>
              <w:object w:dxaOrig="220" w:dyaOrig="260" w14:anchorId="268729FD">
                <v:shape id="_x0000_i1060" type="#_x0000_t75" style="width:10.9pt;height:12.45pt" o:ole="" fillcolor="window">
                  <v:imagedata r:id="rId70" o:title=""/>
                </v:shape>
                <o:OLEObject Type="Embed" ProgID="Equation.3" ShapeID="_x0000_i1060" DrawAspect="Content" ObjectID="_1745674957" r:id="rId71"/>
              </w:object>
            </w:r>
            <w:r w:rsidRPr="00EE3AEC">
              <w:t xml:space="preserve">-angles, respectively, and the number of samples in the </w:t>
            </w:r>
            <w:r w:rsidRPr="00EE3AEC">
              <w:rPr>
                <w:position w:val="-6"/>
              </w:rPr>
              <w:object w:dxaOrig="180" w:dyaOrig="240" w14:anchorId="2A629019">
                <v:shape id="_x0000_i1061" type="#_x0000_t75" style="width:8.8pt;height:11.9pt" o:ole="" fillcolor="window">
                  <v:imagedata r:id="rId72" o:title=""/>
                </v:shape>
                <o:OLEObject Type="Embed" ProgID="Equation.3" ShapeID="_x0000_i1061" DrawAspect="Content" ObjectID="_1745674958" r:id="rId73"/>
              </w:object>
            </w:r>
            <w:r w:rsidRPr="00EE3AEC">
              <w:t xml:space="preserve">- and </w:t>
            </w:r>
            <w:r w:rsidRPr="00EE3AEC">
              <w:rPr>
                <w:position w:val="-10"/>
              </w:rPr>
              <w:object w:dxaOrig="200" w:dyaOrig="240" w14:anchorId="223EE9F9">
                <v:shape id="_x0000_i1062" type="#_x0000_t75" style="width:10.35pt;height:11.9pt" o:ole="" fillcolor="window">
                  <v:imagedata r:id="rId74" o:title=""/>
                </v:shape>
                <o:OLEObject Type="Embed" ProgID="Equation.3" ShapeID="_x0000_i1062" DrawAspect="Content" ObjectID="_1745674959" r:id="rId75"/>
              </w:object>
            </w:r>
            <w:r w:rsidRPr="00EE3AEC">
              <w:t xml:space="preserve">-angles are given by </w:t>
            </w:r>
            <w:r w:rsidRPr="00EE3AEC">
              <w:rPr>
                <w:position w:val="-4"/>
              </w:rPr>
              <w:object w:dxaOrig="240" w:dyaOrig="240" w14:anchorId="62A2B598">
                <v:shape id="_x0000_i1063" type="#_x0000_t75" style="width:11.9pt;height:11.9pt" o:ole="" fillcolor="window">
                  <v:imagedata r:id="rId76" o:title=""/>
                </v:shape>
                <o:OLEObject Type="Embed" ProgID="Equation.3" ShapeID="_x0000_i1063" DrawAspect="Content" ObjectID="_1745674960" r:id="rId77"/>
              </w:object>
            </w:r>
            <w:r w:rsidRPr="00EE3AEC">
              <w:t xml:space="preserve"> and </w:t>
            </w:r>
            <w:r w:rsidRPr="00EE3AEC">
              <w:rPr>
                <w:position w:val="-4"/>
              </w:rPr>
              <w:object w:dxaOrig="320" w:dyaOrig="260" w14:anchorId="171D74A5">
                <v:shape id="_x0000_i1064" type="#_x0000_t75" style="width:16.05pt;height:12.45pt" o:ole="" fillcolor="window">
                  <v:imagedata r:id="rId78" o:title=""/>
                </v:shape>
                <o:OLEObject Type="Embed" ProgID="Equation.3" ShapeID="_x0000_i1064" DrawAspect="Content" ObjectID="_1745674961" r:id="rId79"/>
              </w:object>
            </w:r>
            <w:r w:rsidRPr="00EE3AEC">
              <w:t xml:space="preserve">, respectively. The sampling points of the sphere are given by </w:t>
            </w:r>
            <w:r w:rsidRPr="00EE3AEC">
              <w:rPr>
                <w:position w:val="-10"/>
              </w:rPr>
              <w:object w:dxaOrig="840" w:dyaOrig="300" w14:anchorId="60108B0C">
                <v:shape id="_x0000_i1065" type="#_x0000_t75" style="width:41.95pt;height:15pt" o:ole="" fillcolor="window">
                  <v:imagedata r:id="rId80" o:title=""/>
                </v:shape>
                <o:OLEObject Type="Embed" ProgID="Equation.3" ShapeID="_x0000_i1065" DrawAspect="Content" ObjectID="_1745674962" r:id="rId81"/>
              </w:object>
            </w:r>
            <w:r w:rsidRPr="00EE3AEC">
              <w:t xml:space="preserve"> and </w:t>
            </w:r>
            <w:r w:rsidRPr="00EE3AEC">
              <w:rPr>
                <w:position w:val="-12"/>
              </w:rPr>
              <w:object w:dxaOrig="960" w:dyaOrig="320" w14:anchorId="75B33288">
                <v:shape id="_x0000_i1066" type="#_x0000_t75" style="width:48.15pt;height:16.05pt" o:ole="" fillcolor="window">
                  <v:imagedata r:id="rId82" o:title=""/>
                </v:shape>
                <o:OLEObject Type="Embed" ProgID="Equation.3" ShapeID="_x0000_i1066" DrawAspect="Content" ObjectID="_1745674963" r:id="rId83"/>
              </w:object>
            </w:r>
            <w:r w:rsidRPr="00EE3AEC">
              <w:t xml:space="preserve">. The sampling intervals are discussed further in Section 4.4. </w:t>
            </w:r>
          </w:p>
          <w:p w14:paraId="7FAA9AF9" w14:textId="77777777" w:rsidR="003578F3" w:rsidRPr="00EE3AEC" w:rsidRDefault="003578F3" w:rsidP="003578F3">
            <w:r w:rsidRPr="00EE3AEC">
              <w:t xml:space="preserve">When measuring power radiated by </w:t>
            </w:r>
            <w:r w:rsidRPr="00503857">
              <w:rPr>
                <w:highlight w:val="yellow"/>
              </w:rPr>
              <w:t>active devices</w:t>
            </w:r>
            <w:r w:rsidRPr="00EE3AEC">
              <w:t>, expressing the data in terms of EIRP is more appropriate. The upper form of the TRP formulas (which includes EIRP terms) will be used in the data processing.</w:t>
            </w:r>
          </w:p>
          <w:p w14:paraId="6EADA999" w14:textId="77777777" w:rsidR="003578F3" w:rsidRPr="003578F3" w:rsidRDefault="003578F3" w:rsidP="003578F3">
            <w:pPr>
              <w:rPr>
                <w:lang w:eastAsia="zh-CN"/>
              </w:rPr>
            </w:pPr>
          </w:p>
        </w:tc>
      </w:tr>
    </w:tbl>
    <w:p w14:paraId="391DE443" w14:textId="77777777" w:rsidR="003578F3" w:rsidRDefault="003578F3" w:rsidP="00E16A3E">
      <w:pPr>
        <w:rPr>
          <w:lang w:eastAsia="zh-CN"/>
        </w:rPr>
      </w:pPr>
    </w:p>
    <w:p w14:paraId="050E6DF1" w14:textId="37605B17" w:rsidR="00990A7E" w:rsidRDefault="00503857" w:rsidP="00E16A3E">
      <w:pPr>
        <w:rPr>
          <w:lang w:eastAsia="zh-CN"/>
        </w:rPr>
      </w:pPr>
      <w:r>
        <w:rPr>
          <w:rFonts w:hint="eastAsia"/>
          <w:lang w:eastAsia="zh-CN"/>
        </w:rPr>
        <w:t>T</w:t>
      </w:r>
      <w:r>
        <w:rPr>
          <w:lang w:eastAsia="zh-CN"/>
        </w:rPr>
        <w:t xml:space="preserve">here seems no clear restriction for TRP definition to be applied for dynamic radiation pattern. However, the highlighted context above also indicates that the TRP definition was defined as an enhancement with active test to address the practical antenna radiation efficiency </w:t>
      </w:r>
      <w:r w:rsidRPr="00503857">
        <w:rPr>
          <w:lang w:eastAsia="zh-CN"/>
        </w:rPr>
        <w:t>when non-idealities such as mismatch and losses in the antenna are taken into account.</w:t>
      </w:r>
    </w:p>
    <w:p w14:paraId="748B4F12" w14:textId="0693423F" w:rsidR="00503857" w:rsidRDefault="00503857" w:rsidP="00503857">
      <w:pPr>
        <w:spacing w:after="120"/>
        <w:ind w:left="1418" w:hanging="1418"/>
        <w:rPr>
          <w:lang w:eastAsia="zh-CN"/>
        </w:rPr>
      </w:pPr>
      <w:r>
        <w:rPr>
          <w:b/>
          <w:bCs/>
        </w:rPr>
        <w:t>Observation 1</w:t>
      </w:r>
      <w:r w:rsidRPr="00DF1B01">
        <w:rPr>
          <w:b/>
          <w:bCs/>
        </w:rPr>
        <w:t>:</w:t>
      </w:r>
      <w:r w:rsidRPr="00DF1B01">
        <w:rPr>
          <w:b/>
          <w:bCs/>
        </w:rPr>
        <w:tab/>
      </w:r>
      <w:r>
        <w:rPr>
          <w:b/>
          <w:lang w:eastAsia="zh-CN"/>
        </w:rPr>
        <w:t>legacy TRP concept</w:t>
      </w:r>
      <w:r w:rsidRPr="00503857">
        <w:rPr>
          <w:b/>
          <w:lang w:eastAsia="zh-CN"/>
        </w:rPr>
        <w:t xml:space="preserve"> was defined as an enhancement with active test to address the practical antenna radiation efficiency when non-idealities such as mismatch and losses in the antenna are taken into account.</w:t>
      </w:r>
    </w:p>
    <w:p w14:paraId="30B71BCB" w14:textId="18AFD1CF" w:rsidR="00503857" w:rsidRPr="0038470B" w:rsidRDefault="0038470B" w:rsidP="00E16A3E">
      <w:pPr>
        <w:rPr>
          <w:lang w:eastAsia="zh-CN"/>
        </w:rPr>
      </w:pPr>
      <w:r>
        <w:rPr>
          <w:lang w:eastAsia="zh-CN"/>
        </w:rPr>
        <w:t>Without specific mention of dynamic radiation pattern, it should be understood as radiated power of static radiation pattern, otherwise, the radiation efficiency reflected by TRP could be larger than 100%. In FR2, TRP concept is used as radiated power of fixed beam, if TRP is applicable for dynamic beams, the TRP value would be possible larger than maxTRP</w:t>
      </w:r>
      <w:r w:rsidR="00FC61DD">
        <w:rPr>
          <w:lang w:eastAsia="zh-CN"/>
        </w:rPr>
        <w:t xml:space="preserve"> requirement</w:t>
      </w:r>
      <w:r>
        <w:rPr>
          <w:lang w:eastAsia="zh-CN"/>
        </w:rPr>
        <w:t xml:space="preserve"> beyond the regulation.</w:t>
      </w:r>
    </w:p>
    <w:p w14:paraId="54D4A45C" w14:textId="5BCEB4D5" w:rsidR="0038470B" w:rsidRDefault="0038470B" w:rsidP="0038470B">
      <w:pPr>
        <w:spacing w:after="120"/>
        <w:ind w:left="1418" w:hanging="1418"/>
        <w:rPr>
          <w:lang w:eastAsia="zh-CN"/>
        </w:rPr>
      </w:pPr>
      <w:r>
        <w:rPr>
          <w:b/>
          <w:bCs/>
        </w:rPr>
        <w:t>Observation 2</w:t>
      </w:r>
      <w:r w:rsidRPr="00DF1B01">
        <w:rPr>
          <w:b/>
          <w:bCs/>
        </w:rPr>
        <w:t>:</w:t>
      </w:r>
      <w:r w:rsidRPr="00DF1B01">
        <w:rPr>
          <w:b/>
          <w:bCs/>
        </w:rPr>
        <w:tab/>
      </w:r>
      <w:r>
        <w:rPr>
          <w:b/>
          <w:lang w:eastAsia="zh-CN"/>
        </w:rPr>
        <w:t xml:space="preserve">In </w:t>
      </w:r>
      <w:r w:rsidR="00A6205A">
        <w:rPr>
          <w:b/>
          <w:lang w:eastAsia="zh-CN"/>
        </w:rPr>
        <w:t xml:space="preserve">existing </w:t>
      </w:r>
      <w:r>
        <w:rPr>
          <w:b/>
          <w:lang w:eastAsia="zh-CN"/>
        </w:rPr>
        <w:t>specification</w:t>
      </w:r>
      <w:r w:rsidR="00A6205A">
        <w:rPr>
          <w:b/>
          <w:lang w:eastAsia="zh-CN"/>
        </w:rPr>
        <w:t>s</w:t>
      </w:r>
      <w:r>
        <w:rPr>
          <w:b/>
          <w:lang w:eastAsia="zh-CN"/>
        </w:rPr>
        <w:t xml:space="preserve"> and regulation</w:t>
      </w:r>
      <w:r w:rsidR="00A6205A">
        <w:rPr>
          <w:b/>
          <w:lang w:eastAsia="zh-CN"/>
        </w:rPr>
        <w:t>s</w:t>
      </w:r>
      <w:r>
        <w:rPr>
          <w:b/>
          <w:lang w:eastAsia="zh-CN"/>
        </w:rPr>
        <w:t>, TRP is based on static radiation pattern in practice</w:t>
      </w:r>
      <w:r w:rsidRPr="00503857">
        <w:rPr>
          <w:b/>
          <w:lang w:eastAsia="zh-CN"/>
        </w:rPr>
        <w:t>.</w:t>
      </w:r>
    </w:p>
    <w:p w14:paraId="14BC43EA" w14:textId="359F9E72" w:rsidR="007566B7" w:rsidRDefault="00F76EC8" w:rsidP="00E16A3E">
      <w:pPr>
        <w:rPr>
          <w:lang w:eastAsia="zh-CN"/>
        </w:rPr>
      </w:pPr>
      <w:r>
        <w:rPr>
          <w:lang w:eastAsia="zh-CN"/>
        </w:rPr>
        <w:t xml:space="preserve">On the other hand, there is demand to reflect the enhanced performance for UE supporting dynamic radiation pattern, and thus there may be new TRP variant in the future. </w:t>
      </w:r>
      <w:r w:rsidR="007566B7">
        <w:rPr>
          <w:rFonts w:hint="eastAsia"/>
          <w:lang w:eastAsia="zh-CN"/>
        </w:rPr>
        <w:t>T</w:t>
      </w:r>
      <w:r w:rsidR="007566B7">
        <w:rPr>
          <w:lang w:eastAsia="zh-CN"/>
        </w:rPr>
        <w:t xml:space="preserve">o avoid inconsistency, it is better to make clear that legacy TRP </w:t>
      </w:r>
      <w:r w:rsidR="007566B7">
        <w:rPr>
          <w:lang w:eastAsia="zh-CN"/>
        </w:rPr>
        <w:lastRenderedPageBreak/>
        <w:t>is based on static radiation pattern, and potential new TRP concept should not bring contradiction with FR2 TRP definition.</w:t>
      </w:r>
      <w:r w:rsidR="00D84E00">
        <w:rPr>
          <w:lang w:eastAsia="zh-CN"/>
        </w:rPr>
        <w:t xml:space="preserve"> So we have following proposals:</w:t>
      </w:r>
    </w:p>
    <w:p w14:paraId="7C1EB0B2" w14:textId="31F6FD37" w:rsidR="007566B7" w:rsidRDefault="007566B7" w:rsidP="007566B7">
      <w:pPr>
        <w:spacing w:after="120"/>
        <w:ind w:left="1418" w:hanging="1418"/>
        <w:rPr>
          <w:lang w:eastAsia="zh-CN"/>
        </w:rPr>
      </w:pPr>
      <w:r>
        <w:rPr>
          <w:b/>
          <w:bCs/>
        </w:rPr>
        <w:t>Proposal 1</w:t>
      </w:r>
      <w:r w:rsidRPr="00DF1B01">
        <w:rPr>
          <w:b/>
          <w:bCs/>
        </w:rPr>
        <w:t>:</w:t>
      </w:r>
      <w:r w:rsidRPr="00DF1B01">
        <w:rPr>
          <w:b/>
          <w:bCs/>
        </w:rPr>
        <w:tab/>
      </w:r>
      <w:r>
        <w:rPr>
          <w:b/>
          <w:bCs/>
        </w:rPr>
        <w:t>TRP definition in FR1 TRP TRS should avoid inconsistency with FR2 TRP practice</w:t>
      </w:r>
    </w:p>
    <w:p w14:paraId="038E804E" w14:textId="05ECC1F6" w:rsidR="00F76EC8" w:rsidRDefault="00F76EC8" w:rsidP="00F76EC8">
      <w:pPr>
        <w:spacing w:after="120"/>
        <w:ind w:left="1418" w:hanging="1418"/>
        <w:rPr>
          <w:b/>
          <w:bCs/>
        </w:rPr>
      </w:pPr>
      <w:r>
        <w:rPr>
          <w:b/>
          <w:bCs/>
        </w:rPr>
        <w:t>Proposal 2</w:t>
      </w:r>
      <w:r w:rsidRPr="00DF1B01">
        <w:rPr>
          <w:b/>
          <w:bCs/>
        </w:rPr>
        <w:t>:</w:t>
      </w:r>
      <w:r w:rsidRPr="00DF1B01">
        <w:rPr>
          <w:b/>
          <w:bCs/>
        </w:rPr>
        <w:tab/>
      </w:r>
      <w:r>
        <w:rPr>
          <w:b/>
          <w:bCs/>
        </w:rPr>
        <w:t>‘TRP’ term if using alone should be based on static radiation pattern, which should be the basis of Rel-1</w:t>
      </w:r>
      <w:r w:rsidR="00D84E00">
        <w:rPr>
          <w:b/>
          <w:bCs/>
        </w:rPr>
        <w:t>8</w:t>
      </w:r>
    </w:p>
    <w:p w14:paraId="5947DA7B" w14:textId="7391C265" w:rsidR="00F76EC8" w:rsidRDefault="00F76EC8" w:rsidP="00F76EC8">
      <w:pPr>
        <w:spacing w:after="120"/>
        <w:ind w:left="1418" w:hanging="1418"/>
        <w:rPr>
          <w:b/>
          <w:bCs/>
        </w:rPr>
      </w:pPr>
      <w:r>
        <w:rPr>
          <w:b/>
          <w:bCs/>
        </w:rPr>
        <w:t>Proposal 3</w:t>
      </w:r>
      <w:r w:rsidRPr="00DF1B01">
        <w:rPr>
          <w:b/>
          <w:bCs/>
        </w:rPr>
        <w:t>:</w:t>
      </w:r>
      <w:r w:rsidRPr="00DF1B01">
        <w:rPr>
          <w:b/>
          <w:bCs/>
        </w:rPr>
        <w:tab/>
      </w:r>
      <w:r>
        <w:rPr>
          <w:b/>
          <w:bCs/>
        </w:rPr>
        <w:t xml:space="preserve">If TRP variant for dynamic radiation pattern would be introduced, </w:t>
      </w:r>
      <w:r w:rsidR="00BC2034">
        <w:rPr>
          <w:b/>
          <w:bCs/>
        </w:rPr>
        <w:t xml:space="preserve">a </w:t>
      </w:r>
      <w:r>
        <w:rPr>
          <w:b/>
          <w:bCs/>
        </w:rPr>
        <w:t>full name like ‘combined TRP’ or ‘envelop TRP’</w:t>
      </w:r>
      <w:r w:rsidR="00BC2034">
        <w:rPr>
          <w:b/>
          <w:bCs/>
        </w:rPr>
        <w:t xml:space="preserve"> and so on</w:t>
      </w:r>
      <w:r w:rsidR="00C563E1">
        <w:rPr>
          <w:b/>
          <w:bCs/>
        </w:rPr>
        <w:t xml:space="preserve"> should</w:t>
      </w:r>
      <w:r w:rsidR="00331816">
        <w:rPr>
          <w:b/>
          <w:bCs/>
        </w:rPr>
        <w:t xml:space="preserve"> be used</w:t>
      </w:r>
      <w:r w:rsidR="00C563E1">
        <w:rPr>
          <w:b/>
          <w:bCs/>
        </w:rPr>
        <w:t xml:space="preserve"> without omitting</w:t>
      </w:r>
      <w:r w:rsidR="00331816">
        <w:rPr>
          <w:b/>
          <w:bCs/>
        </w:rPr>
        <w:t>, which can be further discussed in future release</w:t>
      </w:r>
    </w:p>
    <w:p w14:paraId="315548E3" w14:textId="37397507" w:rsidR="00F76EC8" w:rsidRPr="00BC2034" w:rsidRDefault="00DC3687" w:rsidP="00DC3687">
      <w:pPr>
        <w:rPr>
          <w:lang w:eastAsia="zh-CN"/>
        </w:rPr>
      </w:pPr>
      <w:r>
        <w:rPr>
          <w:lang w:eastAsia="zh-CN"/>
        </w:rPr>
        <w:t>Based on above proposals, our consideration for TRP of multi-antenna UE can be summarized as below table</w:t>
      </w:r>
    </w:p>
    <w:tbl>
      <w:tblPr>
        <w:tblStyle w:val="ad"/>
        <w:tblW w:w="0" w:type="auto"/>
        <w:tblLook w:val="04A0" w:firstRow="1" w:lastRow="0" w:firstColumn="1" w:lastColumn="0" w:noHBand="0" w:noVBand="1"/>
      </w:tblPr>
      <w:tblGrid>
        <w:gridCol w:w="1390"/>
        <w:gridCol w:w="2433"/>
        <w:gridCol w:w="1424"/>
        <w:gridCol w:w="2686"/>
        <w:gridCol w:w="1689"/>
      </w:tblGrid>
      <w:tr w:rsidR="00D84E00" w14:paraId="1BAB0FEE" w14:textId="77777777" w:rsidTr="00E16112">
        <w:tc>
          <w:tcPr>
            <w:tcW w:w="1390" w:type="dxa"/>
          </w:tcPr>
          <w:p w14:paraId="230EAD77" w14:textId="77777777" w:rsidR="00D84E00" w:rsidRPr="009F2309" w:rsidRDefault="00D84E00" w:rsidP="00E16112">
            <w:pPr>
              <w:jc w:val="center"/>
              <w:rPr>
                <w:b/>
                <w:lang w:eastAsia="zh-CN"/>
              </w:rPr>
            </w:pPr>
            <w:r w:rsidRPr="009F2309">
              <w:rPr>
                <w:b/>
                <w:lang w:eastAsia="zh-CN"/>
              </w:rPr>
              <w:t>Multi-TX scenarios</w:t>
            </w:r>
          </w:p>
        </w:tc>
        <w:tc>
          <w:tcPr>
            <w:tcW w:w="3857" w:type="dxa"/>
            <w:gridSpan w:val="2"/>
          </w:tcPr>
          <w:p w14:paraId="052184B4" w14:textId="77777777" w:rsidR="00D84E00" w:rsidRPr="00E86156" w:rsidRDefault="00D84E00" w:rsidP="00E16112">
            <w:pPr>
              <w:jc w:val="center"/>
              <w:rPr>
                <w:b/>
                <w:lang w:eastAsia="zh-CN"/>
              </w:rPr>
            </w:pPr>
            <w:r w:rsidRPr="00E86156">
              <w:rPr>
                <w:b/>
                <w:lang w:eastAsia="zh-CN"/>
              </w:rPr>
              <w:t>Legacy TRP</w:t>
            </w:r>
          </w:p>
        </w:tc>
        <w:tc>
          <w:tcPr>
            <w:tcW w:w="4375" w:type="dxa"/>
            <w:gridSpan w:val="2"/>
          </w:tcPr>
          <w:p w14:paraId="71EC9207" w14:textId="77777777" w:rsidR="00D84E00" w:rsidRPr="00E86156" w:rsidRDefault="00D84E00" w:rsidP="00E16112">
            <w:pPr>
              <w:jc w:val="center"/>
              <w:rPr>
                <w:b/>
                <w:lang w:eastAsia="zh-CN"/>
              </w:rPr>
            </w:pPr>
            <w:r w:rsidRPr="00E86156">
              <w:rPr>
                <w:b/>
                <w:lang w:eastAsia="zh-CN"/>
              </w:rPr>
              <w:t>Envelop combined TRP</w:t>
            </w:r>
          </w:p>
        </w:tc>
      </w:tr>
      <w:tr w:rsidR="00D84E00" w14:paraId="26DE22D8" w14:textId="77777777" w:rsidTr="00D84E00">
        <w:tc>
          <w:tcPr>
            <w:tcW w:w="1390" w:type="dxa"/>
          </w:tcPr>
          <w:p w14:paraId="0C8EDAD5" w14:textId="77777777" w:rsidR="00D84E00" w:rsidRPr="00E86156" w:rsidRDefault="00D84E00" w:rsidP="00E16112">
            <w:pPr>
              <w:jc w:val="center"/>
              <w:rPr>
                <w:b/>
                <w:lang w:eastAsia="zh-CN"/>
              </w:rPr>
            </w:pPr>
            <w:r w:rsidRPr="00E86156">
              <w:rPr>
                <w:rFonts w:hint="eastAsia"/>
                <w:b/>
                <w:lang w:eastAsia="zh-CN"/>
              </w:rPr>
              <w:t>T</w:t>
            </w:r>
            <w:r w:rsidRPr="00E86156">
              <w:rPr>
                <w:b/>
                <w:lang w:eastAsia="zh-CN"/>
              </w:rPr>
              <w:t>AS</w:t>
            </w:r>
          </w:p>
        </w:tc>
        <w:tc>
          <w:tcPr>
            <w:tcW w:w="2433" w:type="dxa"/>
          </w:tcPr>
          <w:p w14:paraId="5F6DC7C9" w14:textId="77777777" w:rsidR="00D84E00" w:rsidRDefault="00D84E00" w:rsidP="00E16112">
            <w:pPr>
              <w:jc w:val="center"/>
              <w:rPr>
                <w:lang w:eastAsia="zh-CN"/>
              </w:rPr>
            </w:pPr>
            <w:r>
              <w:rPr>
                <w:rFonts w:hint="eastAsia"/>
                <w:lang w:eastAsia="zh-CN"/>
              </w:rPr>
              <w:t>T</w:t>
            </w:r>
            <w:r>
              <w:rPr>
                <w:lang w:eastAsia="zh-CN"/>
              </w:rPr>
              <w:t>RP = max (TRP1, TRP2)</w:t>
            </w:r>
          </w:p>
        </w:tc>
        <w:tc>
          <w:tcPr>
            <w:tcW w:w="1424" w:type="dxa"/>
          </w:tcPr>
          <w:p w14:paraId="119662E2" w14:textId="77777777" w:rsidR="00D84E00" w:rsidRDefault="00D84E00" w:rsidP="00E16112">
            <w:pPr>
              <w:jc w:val="center"/>
              <w:rPr>
                <w:lang w:eastAsia="zh-CN"/>
              </w:rPr>
            </w:pPr>
            <w:r>
              <w:rPr>
                <w:rFonts w:hint="eastAsia"/>
                <w:lang w:eastAsia="zh-CN"/>
              </w:rPr>
              <w:t>T</w:t>
            </w:r>
            <w:r>
              <w:rPr>
                <w:lang w:eastAsia="zh-CN"/>
              </w:rPr>
              <w:t>AS off</w:t>
            </w:r>
          </w:p>
        </w:tc>
        <w:tc>
          <w:tcPr>
            <w:tcW w:w="2686" w:type="dxa"/>
          </w:tcPr>
          <w:p w14:paraId="515C2B0D" w14:textId="123E461D" w:rsidR="00D84E00" w:rsidRPr="00F04BB1" w:rsidRDefault="00881584" w:rsidP="00881584">
            <w:pPr>
              <w:jc w:val="center"/>
              <w:rPr>
                <w:highlight w:val="yellow"/>
                <w:lang w:eastAsia="zh-CN"/>
              </w:rPr>
            </w:pPr>
            <w:r>
              <w:rPr>
                <w:highlight w:val="yellow"/>
                <w:lang w:eastAsia="zh-CN"/>
              </w:rPr>
              <w:t xml:space="preserve">Can </w:t>
            </w:r>
            <w:r w:rsidR="00D84E00">
              <w:rPr>
                <w:highlight w:val="yellow"/>
                <w:lang w:eastAsia="zh-CN"/>
              </w:rPr>
              <w:t>be defined in future</w:t>
            </w:r>
          </w:p>
        </w:tc>
        <w:tc>
          <w:tcPr>
            <w:tcW w:w="1689" w:type="dxa"/>
          </w:tcPr>
          <w:p w14:paraId="57EC7F57" w14:textId="77777777" w:rsidR="00D84E00" w:rsidRDefault="00D84E00" w:rsidP="00E16112">
            <w:pPr>
              <w:jc w:val="center"/>
              <w:rPr>
                <w:lang w:eastAsia="zh-CN"/>
              </w:rPr>
            </w:pPr>
            <w:r>
              <w:rPr>
                <w:rFonts w:hint="eastAsia"/>
                <w:lang w:eastAsia="zh-CN"/>
              </w:rPr>
              <w:t>T</w:t>
            </w:r>
            <w:r>
              <w:rPr>
                <w:lang w:eastAsia="zh-CN"/>
              </w:rPr>
              <w:t>AS on</w:t>
            </w:r>
          </w:p>
        </w:tc>
      </w:tr>
      <w:tr w:rsidR="00D84E00" w14:paraId="45B0C3EB" w14:textId="77777777" w:rsidTr="00D84E00">
        <w:tc>
          <w:tcPr>
            <w:tcW w:w="1390" w:type="dxa"/>
          </w:tcPr>
          <w:p w14:paraId="32EB8413" w14:textId="3699567E" w:rsidR="00D84E00" w:rsidRPr="00E86156" w:rsidRDefault="00D84E00" w:rsidP="00D84E00">
            <w:pPr>
              <w:jc w:val="center"/>
              <w:rPr>
                <w:b/>
                <w:lang w:eastAsia="zh-CN"/>
              </w:rPr>
            </w:pPr>
            <w:r w:rsidRPr="00E86156">
              <w:rPr>
                <w:rFonts w:hint="eastAsia"/>
                <w:b/>
                <w:lang w:eastAsia="zh-CN"/>
              </w:rPr>
              <w:t>T</w:t>
            </w:r>
            <w:r w:rsidRPr="00E86156">
              <w:rPr>
                <w:b/>
                <w:lang w:eastAsia="zh-CN"/>
              </w:rPr>
              <w:t>xD</w:t>
            </w:r>
          </w:p>
        </w:tc>
        <w:tc>
          <w:tcPr>
            <w:tcW w:w="2433" w:type="dxa"/>
          </w:tcPr>
          <w:p w14:paraId="10368AF2" w14:textId="191ECA18" w:rsidR="00D84E00" w:rsidRPr="00F04BB1" w:rsidRDefault="00D84E00" w:rsidP="00D84E00">
            <w:pPr>
              <w:jc w:val="center"/>
              <w:rPr>
                <w:highlight w:val="yellow"/>
                <w:lang w:eastAsia="zh-CN"/>
              </w:rPr>
            </w:pPr>
            <w:r>
              <w:rPr>
                <w:highlight w:val="yellow"/>
                <w:lang w:eastAsia="zh-CN"/>
              </w:rPr>
              <w:t>To be defined in R18</w:t>
            </w:r>
          </w:p>
        </w:tc>
        <w:tc>
          <w:tcPr>
            <w:tcW w:w="1424" w:type="dxa"/>
          </w:tcPr>
          <w:p w14:paraId="177D28AE" w14:textId="14039301" w:rsidR="00D84E00" w:rsidRPr="00F04BB1" w:rsidRDefault="00D84E00" w:rsidP="00D84E00">
            <w:pPr>
              <w:jc w:val="center"/>
              <w:rPr>
                <w:highlight w:val="yellow"/>
                <w:lang w:eastAsia="zh-CN"/>
              </w:rPr>
            </w:pPr>
            <w:r>
              <w:rPr>
                <w:highlight w:val="yellow"/>
                <w:lang w:eastAsia="zh-CN"/>
              </w:rPr>
              <w:t>Test mode</w:t>
            </w:r>
          </w:p>
        </w:tc>
        <w:tc>
          <w:tcPr>
            <w:tcW w:w="2686" w:type="dxa"/>
          </w:tcPr>
          <w:p w14:paraId="378E489E" w14:textId="7D7743D2" w:rsidR="00D84E00" w:rsidRPr="00F04BB1" w:rsidRDefault="00881584" w:rsidP="00881584">
            <w:pPr>
              <w:jc w:val="center"/>
              <w:rPr>
                <w:highlight w:val="yellow"/>
                <w:lang w:eastAsia="zh-CN"/>
              </w:rPr>
            </w:pPr>
            <w:r>
              <w:rPr>
                <w:highlight w:val="yellow"/>
                <w:lang w:eastAsia="zh-CN"/>
              </w:rPr>
              <w:t>Can</w:t>
            </w:r>
            <w:r w:rsidR="00D84E00" w:rsidRPr="00B66122">
              <w:rPr>
                <w:highlight w:val="yellow"/>
                <w:lang w:eastAsia="zh-CN"/>
              </w:rPr>
              <w:t xml:space="preserve"> be defined in future</w:t>
            </w:r>
          </w:p>
        </w:tc>
        <w:tc>
          <w:tcPr>
            <w:tcW w:w="1689" w:type="dxa"/>
          </w:tcPr>
          <w:p w14:paraId="6884B215" w14:textId="103CFCBE" w:rsidR="00D84E00" w:rsidRDefault="00D84E00" w:rsidP="00D84E00">
            <w:pPr>
              <w:jc w:val="center"/>
              <w:rPr>
                <w:lang w:eastAsia="zh-CN"/>
              </w:rPr>
            </w:pPr>
            <w:r>
              <w:rPr>
                <w:rFonts w:hint="eastAsia"/>
                <w:lang w:eastAsia="zh-CN"/>
              </w:rPr>
              <w:t>T</w:t>
            </w:r>
            <w:r>
              <w:rPr>
                <w:lang w:eastAsia="zh-CN"/>
              </w:rPr>
              <w:t>xD on</w:t>
            </w:r>
          </w:p>
        </w:tc>
      </w:tr>
      <w:tr w:rsidR="00D84E00" w14:paraId="66BA0B7C" w14:textId="77777777" w:rsidTr="00D84E00">
        <w:tc>
          <w:tcPr>
            <w:tcW w:w="1390" w:type="dxa"/>
          </w:tcPr>
          <w:p w14:paraId="2958E49E" w14:textId="61F7BC3C" w:rsidR="00D84E00" w:rsidRPr="00E86156" w:rsidRDefault="00D84E00" w:rsidP="00D84E00">
            <w:pPr>
              <w:jc w:val="center"/>
              <w:rPr>
                <w:b/>
                <w:lang w:eastAsia="zh-CN"/>
              </w:rPr>
            </w:pPr>
            <w:r w:rsidRPr="00E86156">
              <w:rPr>
                <w:rFonts w:hint="eastAsia"/>
                <w:b/>
                <w:lang w:eastAsia="zh-CN"/>
              </w:rPr>
              <w:t>U</w:t>
            </w:r>
            <w:r w:rsidRPr="00E86156">
              <w:rPr>
                <w:b/>
                <w:lang w:eastAsia="zh-CN"/>
              </w:rPr>
              <w:t>L MIMO</w:t>
            </w:r>
          </w:p>
        </w:tc>
        <w:tc>
          <w:tcPr>
            <w:tcW w:w="2433" w:type="dxa"/>
          </w:tcPr>
          <w:p w14:paraId="5247377F" w14:textId="53D26FF4" w:rsidR="00D84E00" w:rsidRPr="00F04BB1" w:rsidRDefault="00D84E00" w:rsidP="00D84E00">
            <w:pPr>
              <w:jc w:val="center"/>
              <w:rPr>
                <w:highlight w:val="yellow"/>
                <w:lang w:eastAsia="zh-CN"/>
              </w:rPr>
            </w:pPr>
            <w:r>
              <w:rPr>
                <w:highlight w:val="yellow"/>
                <w:lang w:eastAsia="zh-CN"/>
              </w:rPr>
              <w:t>To be defined in R18</w:t>
            </w:r>
          </w:p>
        </w:tc>
        <w:tc>
          <w:tcPr>
            <w:tcW w:w="1424" w:type="dxa"/>
          </w:tcPr>
          <w:p w14:paraId="1128E286" w14:textId="2325374C" w:rsidR="00D84E00" w:rsidRPr="00F04BB1" w:rsidRDefault="00D84E00" w:rsidP="00D84E00">
            <w:pPr>
              <w:jc w:val="center"/>
              <w:rPr>
                <w:highlight w:val="yellow"/>
                <w:lang w:eastAsia="zh-CN"/>
              </w:rPr>
            </w:pPr>
            <w:r>
              <w:rPr>
                <w:highlight w:val="yellow"/>
                <w:lang w:eastAsia="zh-CN"/>
              </w:rPr>
              <w:t>TPMI index 2</w:t>
            </w:r>
          </w:p>
        </w:tc>
        <w:tc>
          <w:tcPr>
            <w:tcW w:w="2686" w:type="dxa"/>
          </w:tcPr>
          <w:p w14:paraId="6886EAEB" w14:textId="5D9CFDD8" w:rsidR="00D84E00" w:rsidRPr="00F04BB1" w:rsidRDefault="00881584" w:rsidP="00881584">
            <w:pPr>
              <w:jc w:val="center"/>
              <w:rPr>
                <w:highlight w:val="yellow"/>
                <w:lang w:eastAsia="zh-CN"/>
              </w:rPr>
            </w:pPr>
            <w:r>
              <w:rPr>
                <w:highlight w:val="yellow"/>
                <w:lang w:eastAsia="zh-CN"/>
              </w:rPr>
              <w:t>Can</w:t>
            </w:r>
            <w:r w:rsidR="00D84E00" w:rsidRPr="00B66122">
              <w:rPr>
                <w:highlight w:val="yellow"/>
                <w:lang w:eastAsia="zh-CN"/>
              </w:rPr>
              <w:t xml:space="preserve"> be defined in future</w:t>
            </w:r>
          </w:p>
        </w:tc>
        <w:tc>
          <w:tcPr>
            <w:tcW w:w="1689" w:type="dxa"/>
          </w:tcPr>
          <w:p w14:paraId="1AEF3B13" w14:textId="1AD0F1DE" w:rsidR="00D84E00" w:rsidRDefault="00D84E00" w:rsidP="00D84E00">
            <w:pPr>
              <w:jc w:val="center"/>
              <w:rPr>
                <w:lang w:eastAsia="zh-CN"/>
              </w:rPr>
            </w:pPr>
            <w:r>
              <w:rPr>
                <w:lang w:eastAsia="zh-CN"/>
              </w:rPr>
              <w:t>Dynamic TPMI</w:t>
            </w:r>
          </w:p>
        </w:tc>
      </w:tr>
      <w:tr w:rsidR="00D84E00" w14:paraId="140DC5EE" w14:textId="77777777" w:rsidTr="00D84E00">
        <w:tc>
          <w:tcPr>
            <w:tcW w:w="1390" w:type="dxa"/>
          </w:tcPr>
          <w:p w14:paraId="0A578E1C" w14:textId="77777777" w:rsidR="00D84E00" w:rsidRPr="00E86156" w:rsidRDefault="00D84E00" w:rsidP="00E16112">
            <w:pPr>
              <w:jc w:val="center"/>
              <w:rPr>
                <w:b/>
                <w:lang w:eastAsia="zh-CN"/>
              </w:rPr>
            </w:pPr>
            <w:r w:rsidRPr="00E86156">
              <w:rPr>
                <w:rFonts w:hint="eastAsia"/>
                <w:b/>
                <w:lang w:eastAsia="zh-CN"/>
              </w:rPr>
              <w:t>F</w:t>
            </w:r>
            <w:r w:rsidRPr="00E86156">
              <w:rPr>
                <w:b/>
                <w:lang w:eastAsia="zh-CN"/>
              </w:rPr>
              <w:t>R2</w:t>
            </w:r>
          </w:p>
        </w:tc>
        <w:tc>
          <w:tcPr>
            <w:tcW w:w="2433" w:type="dxa"/>
          </w:tcPr>
          <w:p w14:paraId="5BF37786" w14:textId="77777777" w:rsidR="00D84E00" w:rsidRDefault="00D84E00" w:rsidP="00E16112">
            <w:pPr>
              <w:jc w:val="center"/>
              <w:rPr>
                <w:lang w:eastAsia="zh-CN"/>
              </w:rPr>
            </w:pPr>
            <w:r>
              <w:rPr>
                <w:rFonts w:hint="eastAsia"/>
                <w:lang w:eastAsia="zh-CN"/>
              </w:rPr>
              <w:t>T</w:t>
            </w:r>
            <w:r>
              <w:rPr>
                <w:lang w:eastAsia="zh-CN"/>
              </w:rPr>
              <w:t>RP with fixed beam</w:t>
            </w:r>
          </w:p>
        </w:tc>
        <w:tc>
          <w:tcPr>
            <w:tcW w:w="1424" w:type="dxa"/>
          </w:tcPr>
          <w:p w14:paraId="263D4817" w14:textId="77777777" w:rsidR="00D84E00" w:rsidRDefault="00D84E00" w:rsidP="00E16112">
            <w:pPr>
              <w:jc w:val="center"/>
              <w:rPr>
                <w:lang w:eastAsia="zh-CN"/>
              </w:rPr>
            </w:pPr>
            <w:r>
              <w:rPr>
                <w:lang w:eastAsia="zh-CN"/>
              </w:rPr>
              <w:t>Beam locked</w:t>
            </w:r>
          </w:p>
        </w:tc>
        <w:tc>
          <w:tcPr>
            <w:tcW w:w="2686" w:type="dxa"/>
          </w:tcPr>
          <w:p w14:paraId="1803703A" w14:textId="494D41FD" w:rsidR="00D84E00" w:rsidRPr="00F04BB1" w:rsidRDefault="00D84E00" w:rsidP="00E16112">
            <w:pPr>
              <w:jc w:val="center"/>
              <w:rPr>
                <w:highlight w:val="yellow"/>
                <w:lang w:eastAsia="zh-CN"/>
              </w:rPr>
            </w:pPr>
            <w:r>
              <w:rPr>
                <w:highlight w:val="yellow"/>
                <w:lang w:eastAsia="zh-CN"/>
              </w:rPr>
              <w:t>Out of scope</w:t>
            </w:r>
          </w:p>
        </w:tc>
        <w:tc>
          <w:tcPr>
            <w:tcW w:w="1689" w:type="dxa"/>
          </w:tcPr>
          <w:p w14:paraId="56F51AB0" w14:textId="77777777" w:rsidR="00D84E00" w:rsidRDefault="00D84E00" w:rsidP="00E16112">
            <w:pPr>
              <w:jc w:val="center"/>
              <w:rPr>
                <w:lang w:eastAsia="zh-CN"/>
              </w:rPr>
            </w:pPr>
            <w:r>
              <w:rPr>
                <w:lang w:eastAsia="zh-CN"/>
              </w:rPr>
              <w:t>Beam unlocked</w:t>
            </w:r>
          </w:p>
        </w:tc>
      </w:tr>
    </w:tbl>
    <w:p w14:paraId="6F6EF5D4" w14:textId="77777777" w:rsidR="00D84E00" w:rsidRDefault="00D84E00" w:rsidP="00D84E00">
      <w:pPr>
        <w:rPr>
          <w:lang w:eastAsia="zh-CN"/>
        </w:rPr>
      </w:pPr>
    </w:p>
    <w:p w14:paraId="324B58EC" w14:textId="5AB91378" w:rsidR="00DC3687" w:rsidRDefault="00DC3687" w:rsidP="00D84E00">
      <w:pPr>
        <w:rPr>
          <w:lang w:eastAsia="zh-CN"/>
        </w:rPr>
      </w:pPr>
      <w:r>
        <w:rPr>
          <w:lang w:eastAsia="zh-CN"/>
        </w:rPr>
        <w:t>Detailed discussion for UL MIMO and TxD can be found in section 2.2 and 2.3 respectively.</w:t>
      </w:r>
    </w:p>
    <w:p w14:paraId="2844F532" w14:textId="11645210" w:rsidR="00046327" w:rsidRDefault="00046327" w:rsidP="00046327">
      <w:pPr>
        <w:pStyle w:val="2"/>
        <w:rPr>
          <w:lang w:eastAsia="zh-CN"/>
        </w:rPr>
      </w:pPr>
      <w:r>
        <w:rPr>
          <w:rFonts w:hint="eastAsia"/>
          <w:lang w:eastAsia="zh-CN"/>
        </w:rPr>
        <w:t>2</w:t>
      </w:r>
      <w:r>
        <w:rPr>
          <w:lang w:eastAsia="zh-CN"/>
        </w:rPr>
        <w:t>.2</w:t>
      </w:r>
      <w:r>
        <w:rPr>
          <w:lang w:eastAsia="zh-CN"/>
        </w:rPr>
        <w:tab/>
        <w:t>UL MIMO</w:t>
      </w:r>
    </w:p>
    <w:p w14:paraId="3897DA63" w14:textId="10C36C0F" w:rsidR="007566B7" w:rsidRDefault="006C248B" w:rsidP="00E16A3E">
      <w:pPr>
        <w:rPr>
          <w:lang w:eastAsia="zh-CN"/>
        </w:rPr>
      </w:pPr>
      <w:r>
        <w:rPr>
          <w:rFonts w:hint="eastAsia"/>
          <w:lang w:eastAsia="zh-CN"/>
        </w:rPr>
        <w:t>T</w:t>
      </w:r>
      <w:r>
        <w:rPr>
          <w:lang w:eastAsia="zh-CN"/>
        </w:rPr>
        <w:t xml:space="preserve">he test method for TRP of single layer UL MIMO depends on the TPMI configuration during test. The options in WF </w:t>
      </w:r>
      <w:r w:rsidR="00A72F2A">
        <w:rPr>
          <w:lang w:eastAsia="zh-CN"/>
        </w:rPr>
        <w:t xml:space="preserve">[1] </w:t>
      </w:r>
      <w:r>
        <w:rPr>
          <w:lang w:eastAsia="zh-CN"/>
        </w:rPr>
        <w:t>are as following:</w:t>
      </w:r>
    </w:p>
    <w:tbl>
      <w:tblPr>
        <w:tblStyle w:val="ad"/>
        <w:tblW w:w="0" w:type="auto"/>
        <w:tblLook w:val="04A0" w:firstRow="1" w:lastRow="0" w:firstColumn="1" w:lastColumn="0" w:noHBand="0" w:noVBand="1"/>
      </w:tblPr>
      <w:tblGrid>
        <w:gridCol w:w="9622"/>
      </w:tblGrid>
      <w:tr w:rsidR="006C248B" w14:paraId="009FBB03" w14:textId="77777777" w:rsidTr="006C248B">
        <w:tc>
          <w:tcPr>
            <w:tcW w:w="9622" w:type="dxa"/>
          </w:tcPr>
          <w:p w14:paraId="0AD62561" w14:textId="77777777" w:rsidR="006C248B" w:rsidRPr="007B7B89" w:rsidRDefault="006C248B" w:rsidP="006C248B">
            <w:pPr>
              <w:rPr>
                <w:b/>
                <w:u w:val="single"/>
              </w:rPr>
            </w:pPr>
            <w:r w:rsidRPr="005B28AE">
              <w:rPr>
                <w:b/>
                <w:u w:val="single"/>
              </w:rPr>
              <w:t xml:space="preserve">Issue 2-2-1: TPMI-index configuration for singe-layer UL-MIMO TRP </w:t>
            </w:r>
            <w:r>
              <w:rPr>
                <w:b/>
                <w:u w:val="single"/>
              </w:rPr>
              <w:t xml:space="preserve">OTA </w:t>
            </w:r>
            <w:r w:rsidRPr="005B28AE">
              <w:rPr>
                <w:b/>
                <w:u w:val="single"/>
              </w:rPr>
              <w:t>test</w:t>
            </w:r>
            <w:r w:rsidRPr="007B7B89">
              <w:rPr>
                <w:b/>
                <w:u w:val="single"/>
              </w:rPr>
              <w:t xml:space="preserve"> </w:t>
            </w:r>
          </w:p>
          <w:p w14:paraId="5464B20F" w14:textId="77777777" w:rsidR="006C248B" w:rsidRPr="00CD5E9B" w:rsidRDefault="006C248B" w:rsidP="006C248B">
            <w:pPr>
              <w:pStyle w:val="af3"/>
              <w:spacing w:after="120"/>
              <w:ind w:firstLineChars="0" w:firstLine="0"/>
            </w:pPr>
            <w:r w:rsidRPr="00CD5E9B">
              <w:t>Proposals:</w:t>
            </w:r>
          </w:p>
          <w:p w14:paraId="360FDB27" w14:textId="77777777" w:rsidR="006C248B" w:rsidRPr="00CD5E9B" w:rsidRDefault="006C248B" w:rsidP="006C248B">
            <w:pPr>
              <w:pStyle w:val="af3"/>
              <w:numPr>
                <w:ilvl w:val="1"/>
                <w:numId w:val="4"/>
              </w:numPr>
              <w:spacing w:after="120"/>
              <w:ind w:left="1080" w:firstLineChars="0"/>
            </w:pPr>
            <w:r w:rsidRPr="00CD5E9B">
              <w:t xml:space="preserve">Option 1: Surface integral of measured EIRP, given fixed TPMI = 2 (NOTE: this metric is TRP-like if normalized by the radiated power of an ideal isotropic radiator) </w:t>
            </w:r>
          </w:p>
          <w:p w14:paraId="19574654" w14:textId="77777777" w:rsidR="006C248B" w:rsidRPr="00CD5E9B" w:rsidRDefault="006C248B" w:rsidP="006C248B">
            <w:pPr>
              <w:pStyle w:val="af3"/>
              <w:numPr>
                <w:ilvl w:val="1"/>
                <w:numId w:val="4"/>
              </w:numPr>
              <w:spacing w:after="120"/>
              <w:ind w:left="1080" w:firstLineChars="0"/>
            </w:pPr>
            <w:r w:rsidRPr="00CD5E9B">
              <w:t>Option 2: Surface integral of measured EIRP, given TPMI is swept over all applicable TPMI according to the UE capability, and EIRP is selected as the maximum.</w:t>
            </w:r>
          </w:p>
          <w:p w14:paraId="4431D237" w14:textId="77777777" w:rsidR="006C248B" w:rsidRPr="00CD5E9B" w:rsidRDefault="006C248B" w:rsidP="006C248B">
            <w:pPr>
              <w:pStyle w:val="af3"/>
              <w:numPr>
                <w:ilvl w:val="1"/>
                <w:numId w:val="4"/>
              </w:numPr>
              <w:spacing w:after="120"/>
              <w:ind w:left="1080" w:firstLineChars="0"/>
            </w:pPr>
            <w:r w:rsidRPr="00CD5E9B">
              <w:t xml:space="preserve">Option 3: Surface integral of measured EIRP for each TPMI swept over all applicable TPMI according to the UE capability to obtain TRP-like metric for each TPMI and then average the TRP-like metrics. </w:t>
            </w:r>
          </w:p>
          <w:p w14:paraId="465A6FAE" w14:textId="77777777" w:rsidR="006C248B" w:rsidRPr="00CD5E9B" w:rsidRDefault="006C248B" w:rsidP="006C248B">
            <w:pPr>
              <w:pStyle w:val="af3"/>
              <w:numPr>
                <w:ilvl w:val="2"/>
                <w:numId w:val="4"/>
              </w:numPr>
              <w:spacing w:after="120"/>
              <w:ind w:left="1800" w:firstLineChars="0"/>
            </w:pPr>
            <w:r w:rsidRPr="00CD5E9B">
              <w:t xml:space="preserve">Option 3a: Define TRP for one-layer UL MIMO with TPMI 2-5 as the average of two TRP values with TPMI 2 and 3, or 4 and 5. </w:t>
            </w:r>
          </w:p>
          <w:p w14:paraId="4E2BC7E0" w14:textId="163A1255" w:rsidR="006C248B" w:rsidRPr="006C248B" w:rsidRDefault="006C248B" w:rsidP="006C248B">
            <w:pPr>
              <w:pStyle w:val="af3"/>
              <w:numPr>
                <w:ilvl w:val="1"/>
                <w:numId w:val="4"/>
              </w:numPr>
              <w:spacing w:after="120"/>
              <w:ind w:left="1080" w:firstLineChars="0"/>
              <w:rPr>
                <w:lang w:eastAsia="zh-CN"/>
              </w:rPr>
            </w:pPr>
            <w:r w:rsidRPr="00CD5E9B">
              <w:t xml:space="preserve">Option 4: Spherical coverage CDF of measured EIRP, given TPMI is swept over all applicable TPMI according to the UE capability, and EIRP is selected as the maximum. </w:t>
            </w:r>
          </w:p>
        </w:tc>
      </w:tr>
    </w:tbl>
    <w:p w14:paraId="0D218C8B" w14:textId="77777777" w:rsidR="006C248B" w:rsidRPr="00F76EC8" w:rsidRDefault="006C248B" w:rsidP="00E16A3E">
      <w:pPr>
        <w:rPr>
          <w:lang w:eastAsia="zh-CN"/>
        </w:rPr>
      </w:pPr>
    </w:p>
    <w:p w14:paraId="34A1D524" w14:textId="26E3856C" w:rsidR="007566B7" w:rsidRDefault="00A72F2A" w:rsidP="00E16A3E">
      <w:pPr>
        <w:rPr>
          <w:lang w:eastAsia="zh-CN"/>
        </w:rPr>
      </w:pPr>
      <w:r>
        <w:rPr>
          <w:rFonts w:hint="eastAsia"/>
          <w:lang w:eastAsia="zh-CN"/>
        </w:rPr>
        <w:t>O</w:t>
      </w:r>
      <w:r>
        <w:rPr>
          <w:lang w:eastAsia="zh-CN"/>
        </w:rPr>
        <w:t xml:space="preserve">ption 4 is spherical coverage metric than TRP so it is obviously out of cope. </w:t>
      </w:r>
    </w:p>
    <w:p w14:paraId="6C7FBDF8" w14:textId="77777777" w:rsidR="001B3F83" w:rsidRDefault="00A72F2A" w:rsidP="00E16A3E">
      <w:pPr>
        <w:rPr>
          <w:lang w:eastAsia="zh-CN"/>
        </w:rPr>
      </w:pPr>
      <w:r>
        <w:rPr>
          <w:lang w:eastAsia="zh-CN"/>
        </w:rPr>
        <w:t>For Option 3, in theory, it is not necessary to test all the 2TX TPMIs. Different TPMI index means different relative phase between antennas, however, for each antenna, its TRP does not depend on its phase relationship with another antenna. Anyhow, total TRP = TRP1 + TRP2, TRP1 for antenna1 and TRP2 for antenna2 do not vary with relative phase. The measurement results shown in [2] also indicate that the TRP difference between different TPMIs small to 0.2dB</w:t>
      </w:r>
      <w:r w:rsidR="001B3F83">
        <w:rPr>
          <w:lang w:eastAsia="zh-CN"/>
        </w:rPr>
        <w:t xml:space="preserve"> which is smaller than measurement uncertainty</w:t>
      </w:r>
      <w:r>
        <w:rPr>
          <w:lang w:eastAsia="zh-CN"/>
        </w:rPr>
        <w:t>. Note that 2TX</w:t>
      </w:r>
      <w:r w:rsidR="001B3F83">
        <w:rPr>
          <w:lang w:eastAsia="zh-CN"/>
        </w:rPr>
        <w:t xml:space="preserve"> test has larger measurement uncertainty with the same measurement grid.</w:t>
      </w:r>
    </w:p>
    <w:p w14:paraId="4EAB97F5" w14:textId="7C3369D0" w:rsidR="001B3F83" w:rsidRDefault="001B3F83" w:rsidP="001B3F83">
      <w:pPr>
        <w:spacing w:after="120"/>
        <w:ind w:left="1418" w:hanging="1418"/>
        <w:rPr>
          <w:lang w:eastAsia="zh-CN"/>
        </w:rPr>
      </w:pPr>
      <w:r>
        <w:rPr>
          <w:b/>
          <w:bCs/>
        </w:rPr>
        <w:t>Observation 3</w:t>
      </w:r>
      <w:r w:rsidRPr="00DF1B01">
        <w:rPr>
          <w:b/>
          <w:bCs/>
        </w:rPr>
        <w:t>:</w:t>
      </w:r>
      <w:r w:rsidRPr="00DF1B01">
        <w:rPr>
          <w:b/>
          <w:bCs/>
        </w:rPr>
        <w:tab/>
      </w:r>
      <w:r>
        <w:rPr>
          <w:b/>
          <w:lang w:eastAsia="zh-CN"/>
        </w:rPr>
        <w:t>both theory and measurement demonstrate that it is not necessary to test all TPMIs</w:t>
      </w:r>
      <w:r w:rsidRPr="00503857">
        <w:rPr>
          <w:b/>
          <w:lang w:eastAsia="zh-CN"/>
        </w:rPr>
        <w:t>.</w:t>
      </w:r>
    </w:p>
    <w:p w14:paraId="01823F8E" w14:textId="62057CE9" w:rsidR="00A72F2A" w:rsidRDefault="001B3F83" w:rsidP="00E16A3E">
      <w:pPr>
        <w:rPr>
          <w:lang w:eastAsia="zh-CN"/>
        </w:rPr>
      </w:pPr>
      <w:r>
        <w:rPr>
          <w:rFonts w:hint="eastAsia"/>
          <w:lang w:eastAsia="zh-CN"/>
        </w:rPr>
        <w:t>G</w:t>
      </w:r>
      <w:r>
        <w:rPr>
          <w:lang w:eastAsia="zh-CN"/>
        </w:rPr>
        <w:t>ive some UEs only support TPMI index 2 and do not support TPMI index 3, 4 and 5, so the best choice to use fixed TPMI index 2, that is option 1.</w:t>
      </w:r>
    </w:p>
    <w:p w14:paraId="1E3CAABC" w14:textId="20D5BB49" w:rsidR="001B3F83" w:rsidRDefault="001B3F83" w:rsidP="001B3F83">
      <w:pPr>
        <w:spacing w:after="120"/>
        <w:ind w:left="1418" w:hanging="1418"/>
        <w:rPr>
          <w:b/>
          <w:bCs/>
        </w:rPr>
      </w:pPr>
      <w:r>
        <w:rPr>
          <w:b/>
          <w:bCs/>
        </w:rPr>
        <w:lastRenderedPageBreak/>
        <w:t>Proposal 4</w:t>
      </w:r>
      <w:r w:rsidRPr="00DF1B01">
        <w:rPr>
          <w:b/>
          <w:bCs/>
        </w:rPr>
        <w:t>:</w:t>
      </w:r>
      <w:r w:rsidRPr="00DF1B01">
        <w:rPr>
          <w:b/>
          <w:bCs/>
        </w:rPr>
        <w:tab/>
      </w:r>
      <w:r>
        <w:rPr>
          <w:b/>
          <w:bCs/>
        </w:rPr>
        <w:t>adopt fixed TPMI index = 2 for single layer UL MIMO TRP test in Rel-18</w:t>
      </w:r>
    </w:p>
    <w:p w14:paraId="0795EA30" w14:textId="4EFC5831" w:rsidR="001B3F83" w:rsidRPr="001B3F83" w:rsidRDefault="001B3F83" w:rsidP="00E16A3E">
      <w:pPr>
        <w:rPr>
          <w:lang w:eastAsia="zh-CN"/>
        </w:rPr>
      </w:pPr>
      <w:r>
        <w:rPr>
          <w:rFonts w:hint="eastAsia"/>
          <w:lang w:eastAsia="zh-CN"/>
        </w:rPr>
        <w:t>F</w:t>
      </w:r>
      <w:r>
        <w:rPr>
          <w:lang w:eastAsia="zh-CN"/>
        </w:rPr>
        <w:t>or option 2 which is TRP based on dynamic radiation pattern, if new TRP variant will be introd</w:t>
      </w:r>
      <w:r w:rsidR="003A335A">
        <w:rPr>
          <w:lang w:eastAsia="zh-CN"/>
        </w:rPr>
        <w:t xml:space="preserve">uced, it can be discussed later after </w:t>
      </w:r>
      <w:r w:rsidR="002614A2">
        <w:rPr>
          <w:lang w:eastAsia="zh-CN"/>
        </w:rPr>
        <w:t>legacy TRP test method for UL MIMO is completed.</w:t>
      </w:r>
    </w:p>
    <w:p w14:paraId="121ADAC0" w14:textId="007B7A1A" w:rsidR="00046327" w:rsidRDefault="00046327" w:rsidP="00046327">
      <w:pPr>
        <w:pStyle w:val="2"/>
        <w:rPr>
          <w:lang w:eastAsia="zh-CN"/>
        </w:rPr>
      </w:pPr>
      <w:r>
        <w:rPr>
          <w:rFonts w:hint="eastAsia"/>
          <w:lang w:eastAsia="zh-CN"/>
        </w:rPr>
        <w:t>2</w:t>
      </w:r>
      <w:r>
        <w:rPr>
          <w:lang w:eastAsia="zh-CN"/>
        </w:rPr>
        <w:t>.3</w:t>
      </w:r>
      <w:r>
        <w:rPr>
          <w:lang w:eastAsia="zh-CN"/>
        </w:rPr>
        <w:tab/>
        <w:t>TxD</w:t>
      </w:r>
    </w:p>
    <w:p w14:paraId="311C5D21" w14:textId="74FF7E7D" w:rsidR="00046327" w:rsidRDefault="00DF3AB4" w:rsidP="00E16A3E">
      <w:pPr>
        <w:rPr>
          <w:lang w:eastAsia="zh-CN"/>
        </w:rPr>
      </w:pPr>
      <w:r>
        <w:rPr>
          <w:rFonts w:hint="eastAsia"/>
          <w:lang w:eastAsia="zh-CN"/>
        </w:rPr>
        <w:t>T</w:t>
      </w:r>
      <w:r>
        <w:rPr>
          <w:lang w:eastAsia="zh-CN"/>
        </w:rPr>
        <w:t xml:space="preserve">est method for TRP of TxD is more controversial due to phase variation issue. Note that there are two aspects for phase variation issue. One is phase variation versus time, the other is phase variation versus direction. The phase variation versus time </w:t>
      </w:r>
      <w:r w:rsidR="006664BD">
        <w:rPr>
          <w:lang w:eastAsia="zh-CN"/>
        </w:rPr>
        <w:t xml:space="preserve">for a fixed direction can be considered as unintentional. But for phase variation versus direction, it can be intentional, i.e., depending on implementation. The specification for TxD does not preclude intentional phase variation versus direction to improve the field performance. </w:t>
      </w:r>
    </w:p>
    <w:p w14:paraId="08A47EFE" w14:textId="0CA23E13" w:rsidR="006664BD" w:rsidRDefault="006664BD" w:rsidP="00E16A3E">
      <w:pPr>
        <w:rPr>
          <w:lang w:eastAsia="zh-CN"/>
        </w:rPr>
      </w:pPr>
      <w:r>
        <w:rPr>
          <w:lang w:eastAsia="zh-CN"/>
        </w:rPr>
        <w:t>Taking the phase variation versus direction into account, UE with TxD on mode actually works with dynamic radiation pattern. According to the discussion in section 2.1 on TRP concept, TxD on mode is not legacy TRP but dynamic TRP.</w:t>
      </w:r>
    </w:p>
    <w:p w14:paraId="340B00E7" w14:textId="4DBF5918" w:rsidR="006664BD" w:rsidRDefault="006664BD" w:rsidP="006664BD">
      <w:pPr>
        <w:spacing w:after="120"/>
        <w:ind w:left="1418" w:hanging="1418"/>
        <w:rPr>
          <w:lang w:eastAsia="zh-CN"/>
        </w:rPr>
      </w:pPr>
      <w:r>
        <w:rPr>
          <w:b/>
          <w:bCs/>
        </w:rPr>
        <w:t>Observation 4</w:t>
      </w:r>
      <w:r w:rsidRPr="00DF1B01">
        <w:rPr>
          <w:b/>
          <w:bCs/>
        </w:rPr>
        <w:t>:</w:t>
      </w:r>
      <w:r w:rsidRPr="00DF1B01">
        <w:rPr>
          <w:b/>
          <w:bCs/>
        </w:rPr>
        <w:tab/>
      </w:r>
      <w:r>
        <w:rPr>
          <w:b/>
          <w:bCs/>
        </w:rPr>
        <w:t xml:space="preserve">TRP of </w:t>
      </w:r>
      <w:r>
        <w:rPr>
          <w:b/>
          <w:lang w:eastAsia="zh-CN"/>
        </w:rPr>
        <w:t>TxD on mode is not legacy TRP but dynamic TRP due to potential phase variation versus direction</w:t>
      </w:r>
      <w:r w:rsidRPr="00503857">
        <w:rPr>
          <w:b/>
          <w:lang w:eastAsia="zh-CN"/>
        </w:rPr>
        <w:t>.</w:t>
      </w:r>
    </w:p>
    <w:p w14:paraId="5B4F1912" w14:textId="11BC0D9C" w:rsidR="006664BD" w:rsidRDefault="006664BD" w:rsidP="00E16A3E">
      <w:pPr>
        <w:rPr>
          <w:lang w:eastAsia="zh-CN"/>
        </w:rPr>
      </w:pPr>
      <w:r>
        <w:rPr>
          <w:lang w:eastAsia="zh-CN"/>
        </w:rPr>
        <w:t>To satisfy legacy TRP concept, static radiation pattern need to be maintained during TRP test, the only way is to apply test mode to disable phase variation versus direction if simultaneous 2TX is measured for TxD UE.</w:t>
      </w:r>
    </w:p>
    <w:p w14:paraId="14CB39E7" w14:textId="194409F7" w:rsidR="0014378C" w:rsidRDefault="0014378C" w:rsidP="0014378C">
      <w:pPr>
        <w:spacing w:after="120"/>
        <w:ind w:left="1418" w:hanging="1418"/>
        <w:rPr>
          <w:b/>
          <w:bCs/>
        </w:rPr>
      </w:pPr>
      <w:r>
        <w:rPr>
          <w:b/>
          <w:bCs/>
        </w:rPr>
        <w:t>Proposal 5</w:t>
      </w:r>
      <w:r w:rsidRPr="00DF1B01">
        <w:rPr>
          <w:b/>
          <w:bCs/>
        </w:rPr>
        <w:t>:</w:t>
      </w:r>
      <w:r w:rsidRPr="00DF1B01">
        <w:rPr>
          <w:b/>
          <w:bCs/>
        </w:rPr>
        <w:tab/>
      </w:r>
      <w:r>
        <w:rPr>
          <w:b/>
          <w:bCs/>
        </w:rPr>
        <w:t>apply test mode to disable phase variation versus direction for simultaneous 2Tx TRP test of TxD UE in Rel-18</w:t>
      </w:r>
    </w:p>
    <w:p w14:paraId="53790412" w14:textId="5BC9857D" w:rsidR="0014378C" w:rsidRPr="001B3F83" w:rsidRDefault="0014378C" w:rsidP="0014378C">
      <w:pPr>
        <w:rPr>
          <w:lang w:eastAsia="zh-CN"/>
        </w:rPr>
      </w:pPr>
      <w:r>
        <w:rPr>
          <w:lang w:eastAsia="zh-CN"/>
        </w:rPr>
        <w:t>For TRP with TxD on mode based on dynamic radiation pattern, if new TRP variant will be introduced, it can be discussed later after legacy TRP test method for TxD is completed.</w:t>
      </w:r>
    </w:p>
    <w:p w14:paraId="3764CAFA" w14:textId="761D5D35" w:rsidR="00235EE7" w:rsidRDefault="00235EE7" w:rsidP="00235EE7">
      <w:pPr>
        <w:pStyle w:val="1"/>
      </w:pPr>
      <w:r>
        <w:t xml:space="preserve">3. </w:t>
      </w:r>
      <w:r>
        <w:tab/>
        <w:t>Conclusion</w:t>
      </w:r>
    </w:p>
    <w:p w14:paraId="1925C740" w14:textId="77777777" w:rsidR="002275C7" w:rsidRDefault="002275C7" w:rsidP="002275C7">
      <w:pPr>
        <w:spacing w:after="120"/>
        <w:ind w:left="1418" w:hanging="1418"/>
        <w:rPr>
          <w:lang w:eastAsia="zh-CN"/>
        </w:rPr>
      </w:pPr>
      <w:r>
        <w:rPr>
          <w:b/>
          <w:bCs/>
        </w:rPr>
        <w:t>Observation 1</w:t>
      </w:r>
      <w:r w:rsidRPr="00DF1B01">
        <w:rPr>
          <w:b/>
          <w:bCs/>
        </w:rPr>
        <w:t>:</w:t>
      </w:r>
      <w:r w:rsidRPr="00DF1B01">
        <w:rPr>
          <w:b/>
          <w:bCs/>
        </w:rPr>
        <w:tab/>
      </w:r>
      <w:r>
        <w:rPr>
          <w:b/>
          <w:lang w:eastAsia="zh-CN"/>
        </w:rPr>
        <w:t>legacy TRP concept</w:t>
      </w:r>
      <w:r w:rsidRPr="00503857">
        <w:rPr>
          <w:b/>
          <w:lang w:eastAsia="zh-CN"/>
        </w:rPr>
        <w:t xml:space="preserve"> was defined as an enhancement with active test to address the practical antenna radiation efficiency when non-idealities such as mismatch and losses in the antenna are taken into account.</w:t>
      </w:r>
    </w:p>
    <w:p w14:paraId="6069B45C" w14:textId="77777777" w:rsidR="002275C7" w:rsidRDefault="002275C7" w:rsidP="002275C7">
      <w:pPr>
        <w:spacing w:after="120"/>
        <w:ind w:left="1418" w:hanging="1418"/>
        <w:rPr>
          <w:lang w:eastAsia="zh-CN"/>
        </w:rPr>
      </w:pPr>
      <w:r>
        <w:rPr>
          <w:b/>
          <w:bCs/>
        </w:rPr>
        <w:t>Observation 2</w:t>
      </w:r>
      <w:r w:rsidRPr="00DF1B01">
        <w:rPr>
          <w:b/>
          <w:bCs/>
        </w:rPr>
        <w:t>:</w:t>
      </w:r>
      <w:r w:rsidRPr="00DF1B01">
        <w:rPr>
          <w:b/>
          <w:bCs/>
        </w:rPr>
        <w:tab/>
      </w:r>
      <w:r>
        <w:rPr>
          <w:b/>
          <w:lang w:eastAsia="zh-CN"/>
        </w:rPr>
        <w:t>In existing specifications and regulations, TRP is based on static radiation pattern in practice</w:t>
      </w:r>
      <w:r w:rsidRPr="00503857">
        <w:rPr>
          <w:b/>
          <w:lang w:eastAsia="zh-CN"/>
        </w:rPr>
        <w:t>.</w:t>
      </w:r>
    </w:p>
    <w:p w14:paraId="70CFC766" w14:textId="77777777" w:rsidR="002275C7" w:rsidRDefault="002275C7" w:rsidP="002275C7">
      <w:pPr>
        <w:spacing w:after="120"/>
        <w:ind w:left="1418" w:hanging="1418"/>
        <w:rPr>
          <w:lang w:eastAsia="zh-CN"/>
        </w:rPr>
      </w:pPr>
      <w:r>
        <w:rPr>
          <w:b/>
          <w:bCs/>
        </w:rPr>
        <w:t>Proposal 1</w:t>
      </w:r>
      <w:r w:rsidRPr="00DF1B01">
        <w:rPr>
          <w:b/>
          <w:bCs/>
        </w:rPr>
        <w:t>:</w:t>
      </w:r>
      <w:r w:rsidRPr="00DF1B01">
        <w:rPr>
          <w:b/>
          <w:bCs/>
        </w:rPr>
        <w:tab/>
      </w:r>
      <w:r>
        <w:rPr>
          <w:b/>
          <w:bCs/>
        </w:rPr>
        <w:t>TRP definition in FR1 TRP TRS should avoid inconsistency with FR2 TRP practice</w:t>
      </w:r>
    </w:p>
    <w:p w14:paraId="6E2179CE" w14:textId="77777777" w:rsidR="002275C7" w:rsidRDefault="002275C7" w:rsidP="002275C7">
      <w:pPr>
        <w:spacing w:after="120"/>
        <w:ind w:left="1418" w:hanging="1418"/>
        <w:rPr>
          <w:b/>
          <w:bCs/>
        </w:rPr>
      </w:pPr>
      <w:r>
        <w:rPr>
          <w:b/>
          <w:bCs/>
        </w:rPr>
        <w:t>Proposal 2</w:t>
      </w:r>
      <w:r w:rsidRPr="00DF1B01">
        <w:rPr>
          <w:b/>
          <w:bCs/>
        </w:rPr>
        <w:t>:</w:t>
      </w:r>
      <w:r w:rsidRPr="00DF1B01">
        <w:rPr>
          <w:b/>
          <w:bCs/>
        </w:rPr>
        <w:tab/>
      </w:r>
      <w:r>
        <w:rPr>
          <w:b/>
          <w:bCs/>
        </w:rPr>
        <w:t>‘TRP’ term if using alone should be based on static radiation pattern, which should be the basis of Rel-18</w:t>
      </w:r>
    </w:p>
    <w:p w14:paraId="154AC774" w14:textId="77777777" w:rsidR="002275C7" w:rsidRDefault="002275C7" w:rsidP="002275C7">
      <w:pPr>
        <w:spacing w:after="120"/>
        <w:ind w:left="1418" w:hanging="1418"/>
        <w:rPr>
          <w:b/>
          <w:bCs/>
        </w:rPr>
      </w:pPr>
      <w:r>
        <w:rPr>
          <w:b/>
          <w:bCs/>
        </w:rPr>
        <w:t>Proposal 3</w:t>
      </w:r>
      <w:r w:rsidRPr="00DF1B01">
        <w:rPr>
          <w:b/>
          <w:bCs/>
        </w:rPr>
        <w:t>:</w:t>
      </w:r>
      <w:r w:rsidRPr="00DF1B01">
        <w:rPr>
          <w:b/>
          <w:bCs/>
        </w:rPr>
        <w:tab/>
      </w:r>
      <w:r>
        <w:rPr>
          <w:b/>
          <w:bCs/>
        </w:rPr>
        <w:t>If TRP variant for dynamic radiation pattern would be introduced, a full name like ‘combined TRP’ or ‘envelop TRP’ and so on should be used without omitting, which can be further discussed in future release</w:t>
      </w:r>
    </w:p>
    <w:p w14:paraId="70D26B1B" w14:textId="77777777" w:rsidR="002275C7" w:rsidRPr="00BC2034" w:rsidRDefault="002275C7" w:rsidP="002275C7">
      <w:pPr>
        <w:rPr>
          <w:lang w:eastAsia="zh-CN"/>
        </w:rPr>
      </w:pPr>
      <w:r>
        <w:rPr>
          <w:lang w:eastAsia="zh-CN"/>
        </w:rPr>
        <w:t>Based on above proposals, our consideration for TRP of multi-antenna UE can be summarized as below table</w:t>
      </w:r>
    </w:p>
    <w:tbl>
      <w:tblPr>
        <w:tblStyle w:val="ad"/>
        <w:tblW w:w="0" w:type="auto"/>
        <w:tblLook w:val="04A0" w:firstRow="1" w:lastRow="0" w:firstColumn="1" w:lastColumn="0" w:noHBand="0" w:noVBand="1"/>
      </w:tblPr>
      <w:tblGrid>
        <w:gridCol w:w="1390"/>
        <w:gridCol w:w="2433"/>
        <w:gridCol w:w="1424"/>
        <w:gridCol w:w="2686"/>
        <w:gridCol w:w="1689"/>
      </w:tblGrid>
      <w:tr w:rsidR="002275C7" w14:paraId="10375D22" w14:textId="77777777" w:rsidTr="00E16112">
        <w:tc>
          <w:tcPr>
            <w:tcW w:w="1390" w:type="dxa"/>
          </w:tcPr>
          <w:p w14:paraId="5363CCF7" w14:textId="77777777" w:rsidR="002275C7" w:rsidRPr="009F2309" w:rsidRDefault="002275C7" w:rsidP="00E16112">
            <w:pPr>
              <w:jc w:val="center"/>
              <w:rPr>
                <w:b/>
                <w:lang w:eastAsia="zh-CN"/>
              </w:rPr>
            </w:pPr>
            <w:r w:rsidRPr="009F2309">
              <w:rPr>
                <w:b/>
                <w:lang w:eastAsia="zh-CN"/>
              </w:rPr>
              <w:t>Multi-TX scenarios</w:t>
            </w:r>
          </w:p>
        </w:tc>
        <w:tc>
          <w:tcPr>
            <w:tcW w:w="3857" w:type="dxa"/>
            <w:gridSpan w:val="2"/>
          </w:tcPr>
          <w:p w14:paraId="36BAF7C6" w14:textId="77777777" w:rsidR="002275C7" w:rsidRPr="00E86156" w:rsidRDefault="002275C7" w:rsidP="00E16112">
            <w:pPr>
              <w:jc w:val="center"/>
              <w:rPr>
                <w:b/>
                <w:lang w:eastAsia="zh-CN"/>
              </w:rPr>
            </w:pPr>
            <w:r w:rsidRPr="00E86156">
              <w:rPr>
                <w:b/>
                <w:lang w:eastAsia="zh-CN"/>
              </w:rPr>
              <w:t>Legacy TRP</w:t>
            </w:r>
          </w:p>
        </w:tc>
        <w:tc>
          <w:tcPr>
            <w:tcW w:w="4375" w:type="dxa"/>
            <w:gridSpan w:val="2"/>
          </w:tcPr>
          <w:p w14:paraId="3DC02AD1" w14:textId="77777777" w:rsidR="002275C7" w:rsidRPr="00E86156" w:rsidRDefault="002275C7" w:rsidP="00E16112">
            <w:pPr>
              <w:jc w:val="center"/>
              <w:rPr>
                <w:b/>
                <w:lang w:eastAsia="zh-CN"/>
              </w:rPr>
            </w:pPr>
            <w:r w:rsidRPr="00E86156">
              <w:rPr>
                <w:b/>
                <w:lang w:eastAsia="zh-CN"/>
              </w:rPr>
              <w:t>Envelop combined TRP</w:t>
            </w:r>
          </w:p>
        </w:tc>
      </w:tr>
      <w:tr w:rsidR="002275C7" w14:paraId="45415E19" w14:textId="77777777" w:rsidTr="00E16112">
        <w:tc>
          <w:tcPr>
            <w:tcW w:w="1390" w:type="dxa"/>
          </w:tcPr>
          <w:p w14:paraId="36FCA696" w14:textId="77777777" w:rsidR="002275C7" w:rsidRPr="00E86156" w:rsidRDefault="002275C7" w:rsidP="00E16112">
            <w:pPr>
              <w:jc w:val="center"/>
              <w:rPr>
                <w:b/>
                <w:lang w:eastAsia="zh-CN"/>
              </w:rPr>
            </w:pPr>
            <w:r w:rsidRPr="00E86156">
              <w:rPr>
                <w:rFonts w:hint="eastAsia"/>
                <w:b/>
                <w:lang w:eastAsia="zh-CN"/>
              </w:rPr>
              <w:t>T</w:t>
            </w:r>
            <w:r w:rsidRPr="00E86156">
              <w:rPr>
                <w:b/>
                <w:lang w:eastAsia="zh-CN"/>
              </w:rPr>
              <w:t>AS</w:t>
            </w:r>
          </w:p>
        </w:tc>
        <w:tc>
          <w:tcPr>
            <w:tcW w:w="2433" w:type="dxa"/>
          </w:tcPr>
          <w:p w14:paraId="158F9C0A" w14:textId="77777777" w:rsidR="002275C7" w:rsidRDefault="002275C7" w:rsidP="00E16112">
            <w:pPr>
              <w:jc w:val="center"/>
              <w:rPr>
                <w:lang w:eastAsia="zh-CN"/>
              </w:rPr>
            </w:pPr>
            <w:r>
              <w:rPr>
                <w:rFonts w:hint="eastAsia"/>
                <w:lang w:eastAsia="zh-CN"/>
              </w:rPr>
              <w:t>T</w:t>
            </w:r>
            <w:r>
              <w:rPr>
                <w:lang w:eastAsia="zh-CN"/>
              </w:rPr>
              <w:t>RP = max (TRP1, TRP2)</w:t>
            </w:r>
          </w:p>
        </w:tc>
        <w:tc>
          <w:tcPr>
            <w:tcW w:w="1424" w:type="dxa"/>
          </w:tcPr>
          <w:p w14:paraId="4161F36A" w14:textId="77777777" w:rsidR="002275C7" w:rsidRDefault="002275C7" w:rsidP="00E16112">
            <w:pPr>
              <w:jc w:val="center"/>
              <w:rPr>
                <w:lang w:eastAsia="zh-CN"/>
              </w:rPr>
            </w:pPr>
            <w:r>
              <w:rPr>
                <w:rFonts w:hint="eastAsia"/>
                <w:lang w:eastAsia="zh-CN"/>
              </w:rPr>
              <w:t>T</w:t>
            </w:r>
            <w:r>
              <w:rPr>
                <w:lang w:eastAsia="zh-CN"/>
              </w:rPr>
              <w:t>AS off</w:t>
            </w:r>
          </w:p>
        </w:tc>
        <w:tc>
          <w:tcPr>
            <w:tcW w:w="2686" w:type="dxa"/>
          </w:tcPr>
          <w:p w14:paraId="65C403CB" w14:textId="77777777" w:rsidR="002275C7" w:rsidRPr="00F04BB1" w:rsidRDefault="002275C7" w:rsidP="00E16112">
            <w:pPr>
              <w:jc w:val="center"/>
              <w:rPr>
                <w:highlight w:val="yellow"/>
                <w:lang w:eastAsia="zh-CN"/>
              </w:rPr>
            </w:pPr>
            <w:r>
              <w:rPr>
                <w:highlight w:val="yellow"/>
                <w:lang w:eastAsia="zh-CN"/>
              </w:rPr>
              <w:t>Can be defined in future</w:t>
            </w:r>
          </w:p>
        </w:tc>
        <w:tc>
          <w:tcPr>
            <w:tcW w:w="1689" w:type="dxa"/>
          </w:tcPr>
          <w:p w14:paraId="2BD27E3B" w14:textId="77777777" w:rsidR="002275C7" w:rsidRDefault="002275C7" w:rsidP="00E16112">
            <w:pPr>
              <w:jc w:val="center"/>
              <w:rPr>
                <w:lang w:eastAsia="zh-CN"/>
              </w:rPr>
            </w:pPr>
            <w:r>
              <w:rPr>
                <w:rFonts w:hint="eastAsia"/>
                <w:lang w:eastAsia="zh-CN"/>
              </w:rPr>
              <w:t>T</w:t>
            </w:r>
            <w:r>
              <w:rPr>
                <w:lang w:eastAsia="zh-CN"/>
              </w:rPr>
              <w:t>AS on</w:t>
            </w:r>
          </w:p>
        </w:tc>
      </w:tr>
      <w:tr w:rsidR="002275C7" w14:paraId="578EAA63" w14:textId="77777777" w:rsidTr="00E16112">
        <w:tc>
          <w:tcPr>
            <w:tcW w:w="1390" w:type="dxa"/>
          </w:tcPr>
          <w:p w14:paraId="77C3B58D" w14:textId="77777777" w:rsidR="002275C7" w:rsidRPr="00E86156" w:rsidRDefault="002275C7" w:rsidP="00E16112">
            <w:pPr>
              <w:jc w:val="center"/>
              <w:rPr>
                <w:b/>
                <w:lang w:eastAsia="zh-CN"/>
              </w:rPr>
            </w:pPr>
            <w:r w:rsidRPr="00E86156">
              <w:rPr>
                <w:rFonts w:hint="eastAsia"/>
                <w:b/>
                <w:lang w:eastAsia="zh-CN"/>
              </w:rPr>
              <w:t>T</w:t>
            </w:r>
            <w:r w:rsidRPr="00E86156">
              <w:rPr>
                <w:b/>
                <w:lang w:eastAsia="zh-CN"/>
              </w:rPr>
              <w:t>xD</w:t>
            </w:r>
          </w:p>
        </w:tc>
        <w:tc>
          <w:tcPr>
            <w:tcW w:w="2433" w:type="dxa"/>
          </w:tcPr>
          <w:p w14:paraId="2A18E593" w14:textId="77777777" w:rsidR="002275C7" w:rsidRPr="00F04BB1" w:rsidRDefault="002275C7" w:rsidP="00E16112">
            <w:pPr>
              <w:jc w:val="center"/>
              <w:rPr>
                <w:highlight w:val="yellow"/>
                <w:lang w:eastAsia="zh-CN"/>
              </w:rPr>
            </w:pPr>
            <w:r>
              <w:rPr>
                <w:highlight w:val="yellow"/>
                <w:lang w:eastAsia="zh-CN"/>
              </w:rPr>
              <w:t>To be defined in R18</w:t>
            </w:r>
          </w:p>
        </w:tc>
        <w:tc>
          <w:tcPr>
            <w:tcW w:w="1424" w:type="dxa"/>
          </w:tcPr>
          <w:p w14:paraId="182BFBEA" w14:textId="77777777" w:rsidR="002275C7" w:rsidRPr="00F04BB1" w:rsidRDefault="002275C7" w:rsidP="00E16112">
            <w:pPr>
              <w:jc w:val="center"/>
              <w:rPr>
                <w:highlight w:val="yellow"/>
                <w:lang w:eastAsia="zh-CN"/>
              </w:rPr>
            </w:pPr>
            <w:r>
              <w:rPr>
                <w:highlight w:val="yellow"/>
                <w:lang w:eastAsia="zh-CN"/>
              </w:rPr>
              <w:t>Test mode</w:t>
            </w:r>
          </w:p>
        </w:tc>
        <w:tc>
          <w:tcPr>
            <w:tcW w:w="2686" w:type="dxa"/>
          </w:tcPr>
          <w:p w14:paraId="6A6C0CBB" w14:textId="77777777" w:rsidR="002275C7" w:rsidRPr="00F04BB1" w:rsidRDefault="002275C7" w:rsidP="00E16112">
            <w:pPr>
              <w:jc w:val="center"/>
              <w:rPr>
                <w:highlight w:val="yellow"/>
                <w:lang w:eastAsia="zh-CN"/>
              </w:rPr>
            </w:pPr>
            <w:r>
              <w:rPr>
                <w:highlight w:val="yellow"/>
                <w:lang w:eastAsia="zh-CN"/>
              </w:rPr>
              <w:t>Can</w:t>
            </w:r>
            <w:r w:rsidRPr="00B66122">
              <w:rPr>
                <w:highlight w:val="yellow"/>
                <w:lang w:eastAsia="zh-CN"/>
              </w:rPr>
              <w:t xml:space="preserve"> be defined in future</w:t>
            </w:r>
          </w:p>
        </w:tc>
        <w:tc>
          <w:tcPr>
            <w:tcW w:w="1689" w:type="dxa"/>
          </w:tcPr>
          <w:p w14:paraId="4E316223" w14:textId="77777777" w:rsidR="002275C7" w:rsidRDefault="002275C7" w:rsidP="00E16112">
            <w:pPr>
              <w:jc w:val="center"/>
              <w:rPr>
                <w:lang w:eastAsia="zh-CN"/>
              </w:rPr>
            </w:pPr>
            <w:r>
              <w:rPr>
                <w:rFonts w:hint="eastAsia"/>
                <w:lang w:eastAsia="zh-CN"/>
              </w:rPr>
              <w:t>T</w:t>
            </w:r>
            <w:r>
              <w:rPr>
                <w:lang w:eastAsia="zh-CN"/>
              </w:rPr>
              <w:t>xD on</w:t>
            </w:r>
          </w:p>
        </w:tc>
      </w:tr>
      <w:tr w:rsidR="002275C7" w14:paraId="1C0F510A" w14:textId="77777777" w:rsidTr="00E16112">
        <w:tc>
          <w:tcPr>
            <w:tcW w:w="1390" w:type="dxa"/>
          </w:tcPr>
          <w:p w14:paraId="172B715B" w14:textId="77777777" w:rsidR="002275C7" w:rsidRPr="00E86156" w:rsidRDefault="002275C7" w:rsidP="00E16112">
            <w:pPr>
              <w:jc w:val="center"/>
              <w:rPr>
                <w:b/>
                <w:lang w:eastAsia="zh-CN"/>
              </w:rPr>
            </w:pPr>
            <w:r w:rsidRPr="00E86156">
              <w:rPr>
                <w:rFonts w:hint="eastAsia"/>
                <w:b/>
                <w:lang w:eastAsia="zh-CN"/>
              </w:rPr>
              <w:t>U</w:t>
            </w:r>
            <w:r w:rsidRPr="00E86156">
              <w:rPr>
                <w:b/>
                <w:lang w:eastAsia="zh-CN"/>
              </w:rPr>
              <w:t>L MIMO</w:t>
            </w:r>
          </w:p>
        </w:tc>
        <w:tc>
          <w:tcPr>
            <w:tcW w:w="2433" w:type="dxa"/>
          </w:tcPr>
          <w:p w14:paraId="78A87E48" w14:textId="77777777" w:rsidR="002275C7" w:rsidRPr="00F04BB1" w:rsidRDefault="002275C7" w:rsidP="00E16112">
            <w:pPr>
              <w:jc w:val="center"/>
              <w:rPr>
                <w:highlight w:val="yellow"/>
                <w:lang w:eastAsia="zh-CN"/>
              </w:rPr>
            </w:pPr>
            <w:r>
              <w:rPr>
                <w:highlight w:val="yellow"/>
                <w:lang w:eastAsia="zh-CN"/>
              </w:rPr>
              <w:t>To be defined in R18</w:t>
            </w:r>
          </w:p>
        </w:tc>
        <w:tc>
          <w:tcPr>
            <w:tcW w:w="1424" w:type="dxa"/>
          </w:tcPr>
          <w:p w14:paraId="73018245" w14:textId="77777777" w:rsidR="002275C7" w:rsidRPr="00F04BB1" w:rsidRDefault="002275C7" w:rsidP="00E16112">
            <w:pPr>
              <w:jc w:val="center"/>
              <w:rPr>
                <w:highlight w:val="yellow"/>
                <w:lang w:eastAsia="zh-CN"/>
              </w:rPr>
            </w:pPr>
            <w:r>
              <w:rPr>
                <w:highlight w:val="yellow"/>
                <w:lang w:eastAsia="zh-CN"/>
              </w:rPr>
              <w:t>TPMI index 2</w:t>
            </w:r>
          </w:p>
        </w:tc>
        <w:tc>
          <w:tcPr>
            <w:tcW w:w="2686" w:type="dxa"/>
          </w:tcPr>
          <w:p w14:paraId="1BEF837C" w14:textId="77777777" w:rsidR="002275C7" w:rsidRPr="00F04BB1" w:rsidRDefault="002275C7" w:rsidP="00E16112">
            <w:pPr>
              <w:jc w:val="center"/>
              <w:rPr>
                <w:highlight w:val="yellow"/>
                <w:lang w:eastAsia="zh-CN"/>
              </w:rPr>
            </w:pPr>
            <w:r>
              <w:rPr>
                <w:highlight w:val="yellow"/>
                <w:lang w:eastAsia="zh-CN"/>
              </w:rPr>
              <w:t>Can</w:t>
            </w:r>
            <w:r w:rsidRPr="00B66122">
              <w:rPr>
                <w:highlight w:val="yellow"/>
                <w:lang w:eastAsia="zh-CN"/>
              </w:rPr>
              <w:t xml:space="preserve"> be defined in future</w:t>
            </w:r>
          </w:p>
        </w:tc>
        <w:tc>
          <w:tcPr>
            <w:tcW w:w="1689" w:type="dxa"/>
          </w:tcPr>
          <w:p w14:paraId="4E93ED9C" w14:textId="77777777" w:rsidR="002275C7" w:rsidRDefault="002275C7" w:rsidP="00E16112">
            <w:pPr>
              <w:jc w:val="center"/>
              <w:rPr>
                <w:lang w:eastAsia="zh-CN"/>
              </w:rPr>
            </w:pPr>
            <w:r>
              <w:rPr>
                <w:lang w:eastAsia="zh-CN"/>
              </w:rPr>
              <w:t>Dynamic TPMI</w:t>
            </w:r>
          </w:p>
        </w:tc>
      </w:tr>
      <w:tr w:rsidR="002275C7" w14:paraId="468EDAF1" w14:textId="77777777" w:rsidTr="00E16112">
        <w:tc>
          <w:tcPr>
            <w:tcW w:w="1390" w:type="dxa"/>
          </w:tcPr>
          <w:p w14:paraId="12A4BE88" w14:textId="77777777" w:rsidR="002275C7" w:rsidRPr="00E86156" w:rsidRDefault="002275C7" w:rsidP="00E16112">
            <w:pPr>
              <w:jc w:val="center"/>
              <w:rPr>
                <w:b/>
                <w:lang w:eastAsia="zh-CN"/>
              </w:rPr>
            </w:pPr>
            <w:r w:rsidRPr="00E86156">
              <w:rPr>
                <w:rFonts w:hint="eastAsia"/>
                <w:b/>
                <w:lang w:eastAsia="zh-CN"/>
              </w:rPr>
              <w:t>F</w:t>
            </w:r>
            <w:r w:rsidRPr="00E86156">
              <w:rPr>
                <w:b/>
                <w:lang w:eastAsia="zh-CN"/>
              </w:rPr>
              <w:t>R2</w:t>
            </w:r>
          </w:p>
        </w:tc>
        <w:tc>
          <w:tcPr>
            <w:tcW w:w="2433" w:type="dxa"/>
          </w:tcPr>
          <w:p w14:paraId="552E2F56" w14:textId="77777777" w:rsidR="002275C7" w:rsidRDefault="002275C7" w:rsidP="00E16112">
            <w:pPr>
              <w:jc w:val="center"/>
              <w:rPr>
                <w:lang w:eastAsia="zh-CN"/>
              </w:rPr>
            </w:pPr>
            <w:r>
              <w:rPr>
                <w:rFonts w:hint="eastAsia"/>
                <w:lang w:eastAsia="zh-CN"/>
              </w:rPr>
              <w:t>T</w:t>
            </w:r>
            <w:r>
              <w:rPr>
                <w:lang w:eastAsia="zh-CN"/>
              </w:rPr>
              <w:t>RP with fixed beam</w:t>
            </w:r>
          </w:p>
        </w:tc>
        <w:tc>
          <w:tcPr>
            <w:tcW w:w="1424" w:type="dxa"/>
          </w:tcPr>
          <w:p w14:paraId="67DADE77" w14:textId="77777777" w:rsidR="002275C7" w:rsidRDefault="002275C7" w:rsidP="00E16112">
            <w:pPr>
              <w:jc w:val="center"/>
              <w:rPr>
                <w:lang w:eastAsia="zh-CN"/>
              </w:rPr>
            </w:pPr>
            <w:r>
              <w:rPr>
                <w:lang w:eastAsia="zh-CN"/>
              </w:rPr>
              <w:t>Beam locked</w:t>
            </w:r>
          </w:p>
        </w:tc>
        <w:tc>
          <w:tcPr>
            <w:tcW w:w="2686" w:type="dxa"/>
          </w:tcPr>
          <w:p w14:paraId="52956E78" w14:textId="77777777" w:rsidR="002275C7" w:rsidRPr="00F04BB1" w:rsidRDefault="002275C7" w:rsidP="00E16112">
            <w:pPr>
              <w:jc w:val="center"/>
              <w:rPr>
                <w:highlight w:val="yellow"/>
                <w:lang w:eastAsia="zh-CN"/>
              </w:rPr>
            </w:pPr>
            <w:r>
              <w:rPr>
                <w:highlight w:val="yellow"/>
                <w:lang w:eastAsia="zh-CN"/>
              </w:rPr>
              <w:t>Out of scope</w:t>
            </w:r>
          </w:p>
        </w:tc>
        <w:tc>
          <w:tcPr>
            <w:tcW w:w="1689" w:type="dxa"/>
          </w:tcPr>
          <w:p w14:paraId="49BBD95F" w14:textId="77777777" w:rsidR="002275C7" w:rsidRDefault="002275C7" w:rsidP="00E16112">
            <w:pPr>
              <w:jc w:val="center"/>
              <w:rPr>
                <w:lang w:eastAsia="zh-CN"/>
              </w:rPr>
            </w:pPr>
            <w:r>
              <w:rPr>
                <w:lang w:eastAsia="zh-CN"/>
              </w:rPr>
              <w:t>Beam unlocked</w:t>
            </w:r>
          </w:p>
        </w:tc>
      </w:tr>
    </w:tbl>
    <w:p w14:paraId="0FA68A75" w14:textId="77777777" w:rsidR="002275C7" w:rsidRDefault="002275C7" w:rsidP="002275C7">
      <w:pPr>
        <w:spacing w:after="120"/>
        <w:ind w:left="1418" w:hanging="1418"/>
        <w:rPr>
          <w:b/>
          <w:bCs/>
        </w:rPr>
      </w:pPr>
    </w:p>
    <w:p w14:paraId="51A3B397" w14:textId="77777777" w:rsidR="002275C7" w:rsidRDefault="002275C7" w:rsidP="002275C7">
      <w:pPr>
        <w:spacing w:after="120"/>
        <w:ind w:left="1418" w:hanging="1418"/>
        <w:rPr>
          <w:lang w:eastAsia="zh-CN"/>
        </w:rPr>
      </w:pPr>
      <w:r>
        <w:rPr>
          <w:b/>
          <w:bCs/>
        </w:rPr>
        <w:t>Observation 3</w:t>
      </w:r>
      <w:r w:rsidRPr="00DF1B01">
        <w:rPr>
          <w:b/>
          <w:bCs/>
        </w:rPr>
        <w:t>:</w:t>
      </w:r>
      <w:r w:rsidRPr="00DF1B01">
        <w:rPr>
          <w:b/>
          <w:bCs/>
        </w:rPr>
        <w:tab/>
      </w:r>
      <w:r>
        <w:rPr>
          <w:b/>
          <w:lang w:eastAsia="zh-CN"/>
        </w:rPr>
        <w:t>both theory and measurement demonstrate that it is not necessary to test all TPMIs</w:t>
      </w:r>
      <w:r w:rsidRPr="00503857">
        <w:rPr>
          <w:b/>
          <w:lang w:eastAsia="zh-CN"/>
        </w:rPr>
        <w:t>.</w:t>
      </w:r>
    </w:p>
    <w:p w14:paraId="3FC67974" w14:textId="77777777" w:rsidR="002275C7" w:rsidRDefault="002275C7" w:rsidP="002275C7">
      <w:pPr>
        <w:spacing w:after="120"/>
        <w:ind w:left="1418" w:hanging="1418"/>
        <w:rPr>
          <w:b/>
          <w:bCs/>
        </w:rPr>
      </w:pPr>
      <w:r>
        <w:rPr>
          <w:b/>
          <w:bCs/>
        </w:rPr>
        <w:t>Proposal 4</w:t>
      </w:r>
      <w:r w:rsidRPr="00DF1B01">
        <w:rPr>
          <w:b/>
          <w:bCs/>
        </w:rPr>
        <w:t>:</w:t>
      </w:r>
      <w:r w:rsidRPr="00DF1B01">
        <w:rPr>
          <w:b/>
          <w:bCs/>
        </w:rPr>
        <w:tab/>
      </w:r>
      <w:r>
        <w:rPr>
          <w:b/>
          <w:bCs/>
        </w:rPr>
        <w:t>adopt fixed TPMI index = 2 for single layer UL MIMO TRP test in Rel-18</w:t>
      </w:r>
    </w:p>
    <w:p w14:paraId="6A5BFB18" w14:textId="77777777" w:rsidR="002275C7" w:rsidRDefault="002275C7" w:rsidP="002275C7">
      <w:pPr>
        <w:spacing w:after="120"/>
        <w:ind w:left="1418" w:hanging="1418"/>
        <w:rPr>
          <w:lang w:eastAsia="zh-CN"/>
        </w:rPr>
      </w:pPr>
      <w:r>
        <w:rPr>
          <w:b/>
          <w:bCs/>
        </w:rPr>
        <w:t>Observation 4</w:t>
      </w:r>
      <w:r w:rsidRPr="00DF1B01">
        <w:rPr>
          <w:b/>
          <w:bCs/>
        </w:rPr>
        <w:t>:</w:t>
      </w:r>
      <w:r w:rsidRPr="00DF1B01">
        <w:rPr>
          <w:b/>
          <w:bCs/>
        </w:rPr>
        <w:tab/>
      </w:r>
      <w:r>
        <w:rPr>
          <w:b/>
          <w:bCs/>
        </w:rPr>
        <w:t xml:space="preserve">TRP of </w:t>
      </w:r>
      <w:r>
        <w:rPr>
          <w:b/>
          <w:lang w:eastAsia="zh-CN"/>
        </w:rPr>
        <w:t>TxD on mode is not legacy TRP but dynamic TRP due to potential phase variation versus direction</w:t>
      </w:r>
      <w:r w:rsidRPr="00503857">
        <w:rPr>
          <w:b/>
          <w:lang w:eastAsia="zh-CN"/>
        </w:rPr>
        <w:t>.</w:t>
      </w:r>
    </w:p>
    <w:p w14:paraId="140CB467" w14:textId="77777777" w:rsidR="002275C7" w:rsidRDefault="002275C7" w:rsidP="002275C7">
      <w:pPr>
        <w:spacing w:after="120"/>
        <w:ind w:left="1418" w:hanging="1418"/>
        <w:rPr>
          <w:b/>
          <w:bCs/>
        </w:rPr>
      </w:pPr>
      <w:r>
        <w:rPr>
          <w:b/>
          <w:bCs/>
        </w:rPr>
        <w:lastRenderedPageBreak/>
        <w:t>Proposal 5</w:t>
      </w:r>
      <w:r w:rsidRPr="00DF1B01">
        <w:rPr>
          <w:b/>
          <w:bCs/>
        </w:rPr>
        <w:t>:</w:t>
      </w:r>
      <w:r w:rsidRPr="00DF1B01">
        <w:rPr>
          <w:b/>
          <w:bCs/>
        </w:rPr>
        <w:tab/>
      </w:r>
      <w:r>
        <w:rPr>
          <w:b/>
          <w:bCs/>
        </w:rPr>
        <w:t>apply test mode to disable phase variation versus direction for simultaneous 2Tx TRP test of TxD UE in Rel-18</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86E9D0C" w14:textId="6B4B9077" w:rsidR="00195EDC" w:rsidRPr="00195EDC" w:rsidRDefault="00D97315" w:rsidP="00A72F2A">
      <w:pPr>
        <w:pStyle w:val="af3"/>
        <w:numPr>
          <w:ilvl w:val="0"/>
          <w:numId w:val="1"/>
        </w:numPr>
        <w:ind w:firstLineChars="0"/>
        <w:rPr>
          <w:lang w:val="en-US"/>
        </w:rPr>
      </w:pPr>
      <w:r w:rsidRPr="000C5DA3">
        <w:rPr>
          <w:lang w:eastAsia="zh-CN"/>
        </w:rPr>
        <w:t>R4-230</w:t>
      </w:r>
      <w:r w:rsidR="00A72F2A">
        <w:rPr>
          <w:lang w:eastAsia="zh-CN"/>
        </w:rPr>
        <w:t>5904</w:t>
      </w:r>
      <w:r w:rsidR="00F61ECD">
        <w:rPr>
          <w:lang w:eastAsia="zh-CN"/>
        </w:rPr>
        <w:t xml:space="preserve">    “</w:t>
      </w:r>
      <w:r w:rsidR="00A72F2A" w:rsidRPr="00A72F2A">
        <w:rPr>
          <w:lang w:eastAsia="zh-CN"/>
        </w:rPr>
        <w:t>WF on FR1 TRP TRS</w:t>
      </w:r>
      <w:r w:rsidR="00632BB5">
        <w:rPr>
          <w:lang w:eastAsia="zh-CN"/>
        </w:rPr>
        <w:t xml:space="preserve">”, </w:t>
      </w:r>
      <w:r w:rsidR="00A72F2A">
        <w:rPr>
          <w:lang w:eastAsia="zh-CN"/>
        </w:rPr>
        <w:t>vivo</w:t>
      </w:r>
    </w:p>
    <w:p w14:paraId="25150A9B" w14:textId="67D03CA2" w:rsidR="00D97315" w:rsidRPr="00773B87" w:rsidRDefault="00D97315" w:rsidP="00A72F2A">
      <w:pPr>
        <w:pStyle w:val="af3"/>
        <w:numPr>
          <w:ilvl w:val="0"/>
          <w:numId w:val="1"/>
        </w:numPr>
        <w:ind w:firstLineChars="0"/>
        <w:rPr>
          <w:lang w:val="en-US"/>
        </w:rPr>
      </w:pPr>
      <w:r>
        <w:rPr>
          <w:lang w:eastAsia="zh-CN"/>
        </w:rPr>
        <w:t>R4-2</w:t>
      </w:r>
      <w:r w:rsidR="00A72F2A">
        <w:rPr>
          <w:lang w:eastAsia="zh-CN"/>
        </w:rPr>
        <w:t>305701</w:t>
      </w:r>
      <w:r>
        <w:rPr>
          <w:lang w:eastAsia="zh-CN"/>
        </w:rPr>
        <w:t xml:space="preserve">    “</w:t>
      </w:r>
      <w:r w:rsidR="00A72F2A" w:rsidRPr="00A72F2A">
        <w:rPr>
          <w:lang w:eastAsia="zh-CN"/>
        </w:rPr>
        <w:t>Further discussion on FR1 1 Layer UL-MIMO 2Tx SISO OTA TRP</w:t>
      </w:r>
      <w:r>
        <w:rPr>
          <w:lang w:eastAsia="zh-CN"/>
        </w:rPr>
        <w:t xml:space="preserve">”, </w:t>
      </w:r>
      <w:r w:rsidR="00A72F2A" w:rsidRPr="00A72F2A">
        <w:rPr>
          <w:lang w:eastAsia="zh-CN"/>
        </w:rPr>
        <w:t>MediaTek Inc. vivo, CAICT</w:t>
      </w:r>
    </w:p>
    <w:sectPr w:rsidR="00D97315" w:rsidRPr="00773B8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188AE" w14:textId="77777777" w:rsidR="00544A0A" w:rsidRDefault="00544A0A" w:rsidP="00707BAC">
      <w:pPr>
        <w:spacing w:after="0"/>
      </w:pPr>
      <w:r>
        <w:separator/>
      </w:r>
    </w:p>
  </w:endnote>
  <w:endnote w:type="continuationSeparator" w:id="0">
    <w:p w14:paraId="29D39E36" w14:textId="77777777" w:rsidR="00544A0A" w:rsidRDefault="00544A0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8AD6E" w14:textId="77777777" w:rsidR="00544A0A" w:rsidRDefault="00544A0A" w:rsidP="00707BAC">
      <w:pPr>
        <w:spacing w:after="0"/>
      </w:pPr>
      <w:r>
        <w:separator/>
      </w:r>
    </w:p>
  </w:footnote>
  <w:footnote w:type="continuationSeparator" w:id="0">
    <w:p w14:paraId="4FDC01E6" w14:textId="77777777" w:rsidR="00544A0A" w:rsidRDefault="00544A0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1"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1"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6023CC"/>
    <w:multiLevelType w:val="hybridMultilevel"/>
    <w:tmpl w:val="C654377C"/>
    <w:lvl w:ilvl="0" w:tplc="7E8E70AA">
      <w:start w:val="4"/>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2"/>
  </w:num>
  <w:num w:numId="6">
    <w:abstractNumId w:val="12"/>
  </w:num>
  <w:num w:numId="7">
    <w:abstractNumId w:val="26"/>
  </w:num>
  <w:num w:numId="8">
    <w:abstractNumId w:val="1"/>
  </w:num>
  <w:num w:numId="9">
    <w:abstractNumId w:val="8"/>
  </w:num>
  <w:num w:numId="10">
    <w:abstractNumId w:val="24"/>
  </w:num>
  <w:num w:numId="11">
    <w:abstractNumId w:val="30"/>
  </w:num>
  <w:num w:numId="12">
    <w:abstractNumId w:val="16"/>
  </w:num>
  <w:num w:numId="13">
    <w:abstractNumId w:val="5"/>
  </w:num>
  <w:num w:numId="14">
    <w:abstractNumId w:val="9"/>
  </w:num>
  <w:num w:numId="15">
    <w:abstractNumId w:val="18"/>
  </w:num>
  <w:num w:numId="16">
    <w:abstractNumId w:val="14"/>
  </w:num>
  <w:num w:numId="17">
    <w:abstractNumId w:val="23"/>
  </w:num>
  <w:num w:numId="18">
    <w:abstractNumId w:val="17"/>
  </w:num>
  <w:num w:numId="19">
    <w:abstractNumId w:val="35"/>
  </w:num>
  <w:num w:numId="20">
    <w:abstractNumId w:val="0"/>
  </w:num>
  <w:num w:numId="21">
    <w:abstractNumId w:val="31"/>
  </w:num>
  <w:num w:numId="22">
    <w:abstractNumId w:val="27"/>
  </w:num>
  <w:num w:numId="23">
    <w:abstractNumId w:val="19"/>
  </w:num>
  <w:num w:numId="24">
    <w:abstractNumId w:val="11"/>
  </w:num>
  <w:num w:numId="25">
    <w:abstractNumId w:val="7"/>
  </w:num>
  <w:num w:numId="26">
    <w:abstractNumId w:val="22"/>
  </w:num>
  <w:num w:numId="27">
    <w:abstractNumId w:val="28"/>
  </w:num>
  <w:num w:numId="28">
    <w:abstractNumId w:val="2"/>
  </w:num>
  <w:num w:numId="29">
    <w:abstractNumId w:val="33"/>
  </w:num>
  <w:num w:numId="30">
    <w:abstractNumId w:val="37"/>
  </w:num>
  <w:num w:numId="31">
    <w:abstractNumId w:val="13"/>
  </w:num>
  <w:num w:numId="32">
    <w:abstractNumId w:val="21"/>
  </w:num>
  <w:num w:numId="33">
    <w:abstractNumId w:val="6"/>
  </w:num>
  <w:num w:numId="34">
    <w:abstractNumId w:val="29"/>
  </w:num>
  <w:num w:numId="35">
    <w:abstractNumId w:val="4"/>
  </w:num>
  <w:num w:numId="36">
    <w:abstractNumId w:val="15"/>
  </w:num>
  <w:num w:numId="37">
    <w:abstractNumId w:val="20"/>
  </w:num>
  <w:num w:numId="38">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5657"/>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46327"/>
    <w:rsid w:val="0005075D"/>
    <w:rsid w:val="0005251E"/>
    <w:rsid w:val="00052536"/>
    <w:rsid w:val="0005266E"/>
    <w:rsid w:val="00053ECF"/>
    <w:rsid w:val="0005688F"/>
    <w:rsid w:val="00057D9B"/>
    <w:rsid w:val="0006107C"/>
    <w:rsid w:val="0006136D"/>
    <w:rsid w:val="00061E36"/>
    <w:rsid w:val="00062E39"/>
    <w:rsid w:val="00065FBC"/>
    <w:rsid w:val="00066825"/>
    <w:rsid w:val="00066FC6"/>
    <w:rsid w:val="00067601"/>
    <w:rsid w:val="000679A1"/>
    <w:rsid w:val="000735D4"/>
    <w:rsid w:val="0007433E"/>
    <w:rsid w:val="00075185"/>
    <w:rsid w:val="000760E6"/>
    <w:rsid w:val="00076E23"/>
    <w:rsid w:val="0007720C"/>
    <w:rsid w:val="00077EB3"/>
    <w:rsid w:val="00081C9E"/>
    <w:rsid w:val="00084FB9"/>
    <w:rsid w:val="0008572D"/>
    <w:rsid w:val="00085E46"/>
    <w:rsid w:val="000908D9"/>
    <w:rsid w:val="00090E80"/>
    <w:rsid w:val="00092B0C"/>
    <w:rsid w:val="00096688"/>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5DA3"/>
    <w:rsid w:val="000C66CF"/>
    <w:rsid w:val="000C678D"/>
    <w:rsid w:val="000D04BE"/>
    <w:rsid w:val="000D0F58"/>
    <w:rsid w:val="000D1375"/>
    <w:rsid w:val="000D164B"/>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378C"/>
    <w:rsid w:val="00144917"/>
    <w:rsid w:val="00144F7C"/>
    <w:rsid w:val="00144FDD"/>
    <w:rsid w:val="00144FEC"/>
    <w:rsid w:val="001512D7"/>
    <w:rsid w:val="00151DA3"/>
    <w:rsid w:val="0015384B"/>
    <w:rsid w:val="00155306"/>
    <w:rsid w:val="00155CB9"/>
    <w:rsid w:val="00156359"/>
    <w:rsid w:val="001573DA"/>
    <w:rsid w:val="0016151C"/>
    <w:rsid w:val="001617FA"/>
    <w:rsid w:val="0016198A"/>
    <w:rsid w:val="00161C73"/>
    <w:rsid w:val="00164965"/>
    <w:rsid w:val="00164F8D"/>
    <w:rsid w:val="00165C4F"/>
    <w:rsid w:val="00166E70"/>
    <w:rsid w:val="00171914"/>
    <w:rsid w:val="001735AE"/>
    <w:rsid w:val="001744FE"/>
    <w:rsid w:val="00176AE3"/>
    <w:rsid w:val="00176BE7"/>
    <w:rsid w:val="00180BAA"/>
    <w:rsid w:val="0018184B"/>
    <w:rsid w:val="00190E68"/>
    <w:rsid w:val="001927C1"/>
    <w:rsid w:val="001940AA"/>
    <w:rsid w:val="00194778"/>
    <w:rsid w:val="00195EDC"/>
    <w:rsid w:val="001965EF"/>
    <w:rsid w:val="00196AD3"/>
    <w:rsid w:val="001A09A7"/>
    <w:rsid w:val="001A3577"/>
    <w:rsid w:val="001A5350"/>
    <w:rsid w:val="001A5E68"/>
    <w:rsid w:val="001A65EF"/>
    <w:rsid w:val="001A6E64"/>
    <w:rsid w:val="001B07BB"/>
    <w:rsid w:val="001B0BC9"/>
    <w:rsid w:val="001B1AAB"/>
    <w:rsid w:val="001B3183"/>
    <w:rsid w:val="001B3309"/>
    <w:rsid w:val="001B3F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116"/>
    <w:rsid w:val="001D747B"/>
    <w:rsid w:val="001E13BA"/>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275C7"/>
    <w:rsid w:val="00230F99"/>
    <w:rsid w:val="002324D5"/>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4A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87DD1"/>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699"/>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9F9"/>
    <w:rsid w:val="00324D06"/>
    <w:rsid w:val="003256DE"/>
    <w:rsid w:val="0032637E"/>
    <w:rsid w:val="0033052C"/>
    <w:rsid w:val="00331816"/>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578F3"/>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320"/>
    <w:rsid w:val="00377D8A"/>
    <w:rsid w:val="00381C4E"/>
    <w:rsid w:val="00382F1C"/>
    <w:rsid w:val="0038340D"/>
    <w:rsid w:val="0038470B"/>
    <w:rsid w:val="003859BB"/>
    <w:rsid w:val="00387300"/>
    <w:rsid w:val="0038770D"/>
    <w:rsid w:val="00387967"/>
    <w:rsid w:val="00392B77"/>
    <w:rsid w:val="00393D5B"/>
    <w:rsid w:val="00396CB4"/>
    <w:rsid w:val="0039732A"/>
    <w:rsid w:val="003A0EDC"/>
    <w:rsid w:val="003A0EFF"/>
    <w:rsid w:val="003A1D5C"/>
    <w:rsid w:val="003A281C"/>
    <w:rsid w:val="003A335A"/>
    <w:rsid w:val="003A43B2"/>
    <w:rsid w:val="003A4CD3"/>
    <w:rsid w:val="003A592C"/>
    <w:rsid w:val="003A662E"/>
    <w:rsid w:val="003A6693"/>
    <w:rsid w:val="003A66CD"/>
    <w:rsid w:val="003A6D3B"/>
    <w:rsid w:val="003A6F25"/>
    <w:rsid w:val="003B2A7B"/>
    <w:rsid w:val="003B2D77"/>
    <w:rsid w:val="003B3C8C"/>
    <w:rsid w:val="003B3F6F"/>
    <w:rsid w:val="003B4099"/>
    <w:rsid w:val="003B4576"/>
    <w:rsid w:val="003B4BF2"/>
    <w:rsid w:val="003B5696"/>
    <w:rsid w:val="003B648C"/>
    <w:rsid w:val="003B6ABE"/>
    <w:rsid w:val="003B6F17"/>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2A0B"/>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49B"/>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1825"/>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4AEE"/>
    <w:rsid w:val="004F6C74"/>
    <w:rsid w:val="0050022B"/>
    <w:rsid w:val="00500EF4"/>
    <w:rsid w:val="005032C4"/>
    <w:rsid w:val="00503488"/>
    <w:rsid w:val="00503857"/>
    <w:rsid w:val="00503A0B"/>
    <w:rsid w:val="005040E6"/>
    <w:rsid w:val="00504C2B"/>
    <w:rsid w:val="00505F09"/>
    <w:rsid w:val="00505F2F"/>
    <w:rsid w:val="0050648D"/>
    <w:rsid w:val="00510657"/>
    <w:rsid w:val="005120D5"/>
    <w:rsid w:val="00513C94"/>
    <w:rsid w:val="005160BC"/>
    <w:rsid w:val="00516961"/>
    <w:rsid w:val="0052105E"/>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1A1D"/>
    <w:rsid w:val="00544A0A"/>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1772F"/>
    <w:rsid w:val="006204DE"/>
    <w:rsid w:val="00620F8A"/>
    <w:rsid w:val="00625E48"/>
    <w:rsid w:val="00626CD9"/>
    <w:rsid w:val="0062704B"/>
    <w:rsid w:val="00627153"/>
    <w:rsid w:val="006316FE"/>
    <w:rsid w:val="00632BB5"/>
    <w:rsid w:val="00633513"/>
    <w:rsid w:val="006360DE"/>
    <w:rsid w:val="006405E9"/>
    <w:rsid w:val="00641460"/>
    <w:rsid w:val="0064310B"/>
    <w:rsid w:val="00643D0F"/>
    <w:rsid w:val="006443D3"/>
    <w:rsid w:val="006465F2"/>
    <w:rsid w:val="006523CE"/>
    <w:rsid w:val="00652416"/>
    <w:rsid w:val="00652B3E"/>
    <w:rsid w:val="0065393E"/>
    <w:rsid w:val="00654D32"/>
    <w:rsid w:val="00663B65"/>
    <w:rsid w:val="006645E7"/>
    <w:rsid w:val="00664963"/>
    <w:rsid w:val="006651A5"/>
    <w:rsid w:val="006654C3"/>
    <w:rsid w:val="006664BD"/>
    <w:rsid w:val="00672061"/>
    <w:rsid w:val="006747F3"/>
    <w:rsid w:val="00674D9B"/>
    <w:rsid w:val="0068118E"/>
    <w:rsid w:val="006834CE"/>
    <w:rsid w:val="00683CA3"/>
    <w:rsid w:val="00684438"/>
    <w:rsid w:val="00687DAF"/>
    <w:rsid w:val="00690566"/>
    <w:rsid w:val="00690E7F"/>
    <w:rsid w:val="00691155"/>
    <w:rsid w:val="00691500"/>
    <w:rsid w:val="00691C09"/>
    <w:rsid w:val="006933DF"/>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48B"/>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66B7"/>
    <w:rsid w:val="00757789"/>
    <w:rsid w:val="00757815"/>
    <w:rsid w:val="00757E61"/>
    <w:rsid w:val="007601BB"/>
    <w:rsid w:val="007628A2"/>
    <w:rsid w:val="00763E7F"/>
    <w:rsid w:val="0076503E"/>
    <w:rsid w:val="00766B19"/>
    <w:rsid w:val="0077018C"/>
    <w:rsid w:val="00770A59"/>
    <w:rsid w:val="00770BC9"/>
    <w:rsid w:val="00771F07"/>
    <w:rsid w:val="00772B8A"/>
    <w:rsid w:val="00773B87"/>
    <w:rsid w:val="00773D2F"/>
    <w:rsid w:val="00774DDA"/>
    <w:rsid w:val="00774F6F"/>
    <w:rsid w:val="00775F3B"/>
    <w:rsid w:val="0077677B"/>
    <w:rsid w:val="007773D9"/>
    <w:rsid w:val="007816A2"/>
    <w:rsid w:val="00781740"/>
    <w:rsid w:val="00781CF9"/>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96D7C"/>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1CA3"/>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584"/>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3CEB"/>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7FD"/>
    <w:rsid w:val="00957DD8"/>
    <w:rsid w:val="0096054F"/>
    <w:rsid w:val="00960638"/>
    <w:rsid w:val="00960AB9"/>
    <w:rsid w:val="0096171D"/>
    <w:rsid w:val="00961886"/>
    <w:rsid w:val="00962566"/>
    <w:rsid w:val="009643C6"/>
    <w:rsid w:val="00964EE2"/>
    <w:rsid w:val="00966D05"/>
    <w:rsid w:val="009673C2"/>
    <w:rsid w:val="00967EF1"/>
    <w:rsid w:val="00970373"/>
    <w:rsid w:val="0097092B"/>
    <w:rsid w:val="009718D1"/>
    <w:rsid w:val="0097529D"/>
    <w:rsid w:val="0097566C"/>
    <w:rsid w:val="00976664"/>
    <w:rsid w:val="00976BAB"/>
    <w:rsid w:val="00976CDC"/>
    <w:rsid w:val="00977122"/>
    <w:rsid w:val="00977B91"/>
    <w:rsid w:val="00981215"/>
    <w:rsid w:val="0098447D"/>
    <w:rsid w:val="00985C19"/>
    <w:rsid w:val="00987778"/>
    <w:rsid w:val="00990A7E"/>
    <w:rsid w:val="00991B6D"/>
    <w:rsid w:val="0099203C"/>
    <w:rsid w:val="00992F97"/>
    <w:rsid w:val="0099332C"/>
    <w:rsid w:val="00993D2F"/>
    <w:rsid w:val="00996F21"/>
    <w:rsid w:val="00997F20"/>
    <w:rsid w:val="009A0380"/>
    <w:rsid w:val="009A09F4"/>
    <w:rsid w:val="009A0D35"/>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E05"/>
    <w:rsid w:val="009D458C"/>
    <w:rsid w:val="009D45BE"/>
    <w:rsid w:val="009D4FA1"/>
    <w:rsid w:val="009D51F8"/>
    <w:rsid w:val="009D6958"/>
    <w:rsid w:val="009D6F57"/>
    <w:rsid w:val="009D7AE6"/>
    <w:rsid w:val="009E02DB"/>
    <w:rsid w:val="009E08C2"/>
    <w:rsid w:val="009E1569"/>
    <w:rsid w:val="009E191B"/>
    <w:rsid w:val="009E1F4D"/>
    <w:rsid w:val="009E1FEB"/>
    <w:rsid w:val="009E2A58"/>
    <w:rsid w:val="009E3480"/>
    <w:rsid w:val="009E39FD"/>
    <w:rsid w:val="009E467E"/>
    <w:rsid w:val="009E4EBC"/>
    <w:rsid w:val="009E5228"/>
    <w:rsid w:val="009E54DA"/>
    <w:rsid w:val="009E60F6"/>
    <w:rsid w:val="009E64F0"/>
    <w:rsid w:val="009E6517"/>
    <w:rsid w:val="009E6DAC"/>
    <w:rsid w:val="009F04D4"/>
    <w:rsid w:val="009F2309"/>
    <w:rsid w:val="009F31E3"/>
    <w:rsid w:val="009F4031"/>
    <w:rsid w:val="009F4D0F"/>
    <w:rsid w:val="009F5E1B"/>
    <w:rsid w:val="009F7BDF"/>
    <w:rsid w:val="00A0176C"/>
    <w:rsid w:val="00A01C74"/>
    <w:rsid w:val="00A02917"/>
    <w:rsid w:val="00A0497F"/>
    <w:rsid w:val="00A04F2A"/>
    <w:rsid w:val="00A05D9F"/>
    <w:rsid w:val="00A0699F"/>
    <w:rsid w:val="00A070ED"/>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205A"/>
    <w:rsid w:val="00A6324D"/>
    <w:rsid w:val="00A6569F"/>
    <w:rsid w:val="00A65BFF"/>
    <w:rsid w:val="00A67B01"/>
    <w:rsid w:val="00A70D20"/>
    <w:rsid w:val="00A71E0A"/>
    <w:rsid w:val="00A71E12"/>
    <w:rsid w:val="00A72DC8"/>
    <w:rsid w:val="00A72F2A"/>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2EFC"/>
    <w:rsid w:val="00AA32D4"/>
    <w:rsid w:val="00AA33EC"/>
    <w:rsid w:val="00AA3D9A"/>
    <w:rsid w:val="00AA4578"/>
    <w:rsid w:val="00AA4A5A"/>
    <w:rsid w:val="00AA5317"/>
    <w:rsid w:val="00AA5320"/>
    <w:rsid w:val="00AA57EC"/>
    <w:rsid w:val="00AA5888"/>
    <w:rsid w:val="00AA6AE6"/>
    <w:rsid w:val="00AA6C2D"/>
    <w:rsid w:val="00AB1602"/>
    <w:rsid w:val="00AB1611"/>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5F8F"/>
    <w:rsid w:val="00AF6AF2"/>
    <w:rsid w:val="00B00129"/>
    <w:rsid w:val="00B00CE5"/>
    <w:rsid w:val="00B03E3A"/>
    <w:rsid w:val="00B049F9"/>
    <w:rsid w:val="00B05907"/>
    <w:rsid w:val="00B074EB"/>
    <w:rsid w:val="00B07E87"/>
    <w:rsid w:val="00B10065"/>
    <w:rsid w:val="00B10A08"/>
    <w:rsid w:val="00B13BB8"/>
    <w:rsid w:val="00B1674E"/>
    <w:rsid w:val="00B2021A"/>
    <w:rsid w:val="00B20FD1"/>
    <w:rsid w:val="00B23705"/>
    <w:rsid w:val="00B23BF2"/>
    <w:rsid w:val="00B254DA"/>
    <w:rsid w:val="00B2563F"/>
    <w:rsid w:val="00B26CFB"/>
    <w:rsid w:val="00B272D3"/>
    <w:rsid w:val="00B2760B"/>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2AF"/>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08A6"/>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2034"/>
    <w:rsid w:val="00BC3A05"/>
    <w:rsid w:val="00BC60D9"/>
    <w:rsid w:val="00BC737D"/>
    <w:rsid w:val="00BD1B38"/>
    <w:rsid w:val="00BD6F52"/>
    <w:rsid w:val="00BD77CF"/>
    <w:rsid w:val="00BE0412"/>
    <w:rsid w:val="00BE0EF3"/>
    <w:rsid w:val="00BE1ACF"/>
    <w:rsid w:val="00BE1BA1"/>
    <w:rsid w:val="00BE3522"/>
    <w:rsid w:val="00BE3C14"/>
    <w:rsid w:val="00BE6143"/>
    <w:rsid w:val="00BE75FC"/>
    <w:rsid w:val="00BE7678"/>
    <w:rsid w:val="00BF0B4D"/>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364"/>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931"/>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3E1"/>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DE7"/>
    <w:rsid w:val="00CC3F06"/>
    <w:rsid w:val="00CC43FA"/>
    <w:rsid w:val="00CD038F"/>
    <w:rsid w:val="00CD1305"/>
    <w:rsid w:val="00CD230E"/>
    <w:rsid w:val="00CD2E25"/>
    <w:rsid w:val="00CD36F5"/>
    <w:rsid w:val="00CD37CC"/>
    <w:rsid w:val="00CD3885"/>
    <w:rsid w:val="00CD3D10"/>
    <w:rsid w:val="00CD4C81"/>
    <w:rsid w:val="00CD6110"/>
    <w:rsid w:val="00CD642A"/>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1AA5"/>
    <w:rsid w:val="00D72B6B"/>
    <w:rsid w:val="00D811F2"/>
    <w:rsid w:val="00D81619"/>
    <w:rsid w:val="00D81C65"/>
    <w:rsid w:val="00D834AB"/>
    <w:rsid w:val="00D84406"/>
    <w:rsid w:val="00D8452A"/>
    <w:rsid w:val="00D84E00"/>
    <w:rsid w:val="00D85B03"/>
    <w:rsid w:val="00D91070"/>
    <w:rsid w:val="00D92533"/>
    <w:rsid w:val="00D92CB5"/>
    <w:rsid w:val="00D9731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3687"/>
    <w:rsid w:val="00DC44B8"/>
    <w:rsid w:val="00DC5180"/>
    <w:rsid w:val="00DC5444"/>
    <w:rsid w:val="00DC62D9"/>
    <w:rsid w:val="00DC7967"/>
    <w:rsid w:val="00DD34BB"/>
    <w:rsid w:val="00DD5078"/>
    <w:rsid w:val="00DD5D00"/>
    <w:rsid w:val="00DD696D"/>
    <w:rsid w:val="00DD6AA9"/>
    <w:rsid w:val="00DE00E1"/>
    <w:rsid w:val="00DE0CCB"/>
    <w:rsid w:val="00DE219C"/>
    <w:rsid w:val="00DE6A1E"/>
    <w:rsid w:val="00DE79C4"/>
    <w:rsid w:val="00DF1563"/>
    <w:rsid w:val="00DF2A95"/>
    <w:rsid w:val="00DF2FE5"/>
    <w:rsid w:val="00DF3AB4"/>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660A"/>
    <w:rsid w:val="00E26BF5"/>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4584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9CC"/>
    <w:rsid w:val="00E82F3C"/>
    <w:rsid w:val="00E82FBB"/>
    <w:rsid w:val="00E83FB1"/>
    <w:rsid w:val="00E85889"/>
    <w:rsid w:val="00E85F30"/>
    <w:rsid w:val="00E86156"/>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B3F"/>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3916"/>
    <w:rsid w:val="00F03A94"/>
    <w:rsid w:val="00F03E83"/>
    <w:rsid w:val="00F04677"/>
    <w:rsid w:val="00F04BB1"/>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128"/>
    <w:rsid w:val="00F33934"/>
    <w:rsid w:val="00F36076"/>
    <w:rsid w:val="00F36AC9"/>
    <w:rsid w:val="00F3713D"/>
    <w:rsid w:val="00F40717"/>
    <w:rsid w:val="00F4151E"/>
    <w:rsid w:val="00F4191D"/>
    <w:rsid w:val="00F435BC"/>
    <w:rsid w:val="00F43BBA"/>
    <w:rsid w:val="00F44D73"/>
    <w:rsid w:val="00F461DD"/>
    <w:rsid w:val="00F51864"/>
    <w:rsid w:val="00F5300B"/>
    <w:rsid w:val="00F554B9"/>
    <w:rsid w:val="00F56263"/>
    <w:rsid w:val="00F56FF3"/>
    <w:rsid w:val="00F61ECD"/>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76EC8"/>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025"/>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61DD"/>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3BC"/>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C2F621-5E8E-4FE3-B990-3395AF77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paragraph" w:customStyle="1" w:styleId="Guidance">
    <w:name w:val="Guidance"/>
    <w:basedOn w:val="a"/>
    <w:link w:val="GuidanceChar"/>
    <w:rsid w:val="0033052C"/>
    <w:rPr>
      <w:rFonts w:eastAsiaTheme="minorEastAsia"/>
      <w:i/>
      <w:color w:val="0000FF"/>
      <w:lang w:eastAsia="en-US"/>
    </w:rPr>
  </w:style>
  <w:style w:type="character" w:customStyle="1" w:styleId="TFChar">
    <w:name w:val="TF Char"/>
    <w:link w:val="TF"/>
    <w:qFormat/>
    <w:rsid w:val="0033052C"/>
    <w:rPr>
      <w:rFonts w:ascii="Arial" w:hAnsi="Arial"/>
      <w:b/>
      <w:lang w:val="en-GB" w:eastAsia="ko-KR"/>
    </w:rPr>
  </w:style>
  <w:style w:type="character" w:customStyle="1" w:styleId="GuidanceChar">
    <w:name w:val="Guidance Char"/>
    <w:link w:val="Guidance"/>
    <w:rsid w:val="0033052C"/>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oleObject" Target="embeddings/oleObject27.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image" Target="media/image34.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5.bin"/><Relationship Id="rId77"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8.bin"/><Relationship Id="rId83"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2.wmf"/><Relationship Id="rId81"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C80EB-39F2-49CA-9AF4-08F206CDA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18190</TotalTime>
  <Pages>1</Pages>
  <Words>1778</Words>
  <Characters>10138</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42</cp:revision>
  <cp:lastPrinted>2020-04-08T05:49:00Z</cp:lastPrinted>
  <dcterms:created xsi:type="dcterms:W3CDTF">2020-04-08T09:11:00Z</dcterms:created>
  <dcterms:modified xsi:type="dcterms:W3CDTF">2023-05-15T08:54:00Z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